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7" w:rsidRPr="00B04027" w:rsidRDefault="00300289" w:rsidP="00B57C1D">
      <w:pPr>
        <w:rPr>
          <w:color w:val="FF0000"/>
          <w:szCs w:val="24"/>
        </w:rPr>
      </w:pPr>
      <w:r w:rsidRPr="000E41E5">
        <w:rPr>
          <w:rFonts w:hint="eastAsia"/>
          <w:b/>
          <w:szCs w:val="24"/>
        </w:rPr>
        <w:t>Ti</w:t>
      </w:r>
      <w:r w:rsidRPr="000E41E5">
        <w:rPr>
          <w:b/>
          <w:szCs w:val="24"/>
        </w:rPr>
        <w:t>tle of title title title</w:t>
      </w:r>
      <w:r>
        <w:rPr>
          <w:color w:val="FF0000"/>
          <w:szCs w:val="24"/>
        </w:rPr>
        <w:t xml:space="preserve"> </w:t>
      </w:r>
      <w:r w:rsidR="00696543" w:rsidRPr="003973C3">
        <w:rPr>
          <w:rFonts w:hint="eastAsia"/>
          <w:color w:val="FF0000"/>
          <w:szCs w:val="24"/>
        </w:rPr>
        <w:t>(</w:t>
      </w:r>
      <w:r w:rsidR="00D81D31">
        <w:rPr>
          <w:rFonts w:hint="eastAsia"/>
          <w:color w:val="FF0000"/>
          <w:szCs w:val="24"/>
        </w:rPr>
        <w:t xml:space="preserve">Time New Roman, </w:t>
      </w:r>
      <w:r w:rsidR="00520567" w:rsidRPr="003973C3">
        <w:rPr>
          <w:rFonts w:hint="eastAsia"/>
          <w:color w:val="FF0000"/>
          <w:szCs w:val="24"/>
        </w:rPr>
        <w:t>12</w:t>
      </w:r>
      <w:r w:rsidR="00847D15" w:rsidRPr="003973C3">
        <w:rPr>
          <w:rFonts w:hint="eastAsia"/>
          <w:color w:val="FF0000"/>
          <w:szCs w:val="24"/>
        </w:rPr>
        <w:t>pt</w:t>
      </w:r>
      <w:r w:rsidR="00D81D31">
        <w:rPr>
          <w:rFonts w:hint="eastAsia"/>
          <w:color w:val="FF0000"/>
          <w:szCs w:val="24"/>
        </w:rPr>
        <w:t xml:space="preserve">, </w:t>
      </w:r>
      <w:r w:rsidR="003C65A5" w:rsidRPr="003973C3">
        <w:rPr>
          <w:rFonts w:hint="eastAsia"/>
          <w:color w:val="FF0000"/>
          <w:szCs w:val="24"/>
        </w:rPr>
        <w:t>Justified</w:t>
      </w:r>
      <w:r w:rsidR="00D81D31">
        <w:rPr>
          <w:rFonts w:hint="eastAsia"/>
          <w:color w:val="FF0000"/>
          <w:szCs w:val="24"/>
        </w:rPr>
        <w:t>, Bold</w:t>
      </w:r>
      <w:r w:rsidR="00696543" w:rsidRPr="003973C3">
        <w:rPr>
          <w:rFonts w:hint="eastAsia"/>
          <w:color w:val="FF0000"/>
          <w:szCs w:val="24"/>
        </w:rPr>
        <w:t>)</w:t>
      </w:r>
    </w:p>
    <w:p w:rsidR="008314AC" w:rsidRPr="00FE683D" w:rsidRDefault="00D87F71" w:rsidP="00B57C1D">
      <w:pPr>
        <w:rPr>
          <w:sz w:val="21"/>
          <w:szCs w:val="21"/>
        </w:rPr>
      </w:pPr>
      <w:r>
        <w:rPr>
          <w:sz w:val="21"/>
          <w:szCs w:val="21"/>
          <w:u w:val="single"/>
        </w:rPr>
        <w:t>Kenji Furukawa</w:t>
      </w:r>
      <w:r w:rsidR="00D81D31">
        <w:rPr>
          <w:rFonts w:hint="eastAsia"/>
          <w:sz w:val="21"/>
          <w:szCs w:val="21"/>
          <w:u w:val="single"/>
        </w:rPr>
        <w:t xml:space="preserve"> (oral presenter with underline)</w:t>
      </w:r>
      <w:r w:rsidRPr="00D87F71">
        <w:rPr>
          <w:sz w:val="21"/>
          <w:szCs w:val="21"/>
          <w:vertAlign w:val="superscript"/>
        </w:rPr>
        <w:t>1</w:t>
      </w:r>
      <w:r w:rsidR="008314AC" w:rsidRPr="00FE683D">
        <w:rPr>
          <w:rFonts w:hint="eastAsia"/>
          <w:sz w:val="21"/>
          <w:szCs w:val="21"/>
        </w:rPr>
        <w:t xml:space="preserve">, </w:t>
      </w:r>
      <w:r>
        <w:rPr>
          <w:sz w:val="21"/>
          <w:szCs w:val="21"/>
        </w:rPr>
        <w:t>Daisuke Hira</w:t>
      </w:r>
      <w:r>
        <w:rPr>
          <w:rFonts w:hint="eastAsia"/>
          <w:sz w:val="21"/>
          <w:szCs w:val="21"/>
        </w:rPr>
        <w:t>*</w:t>
      </w:r>
      <w:r w:rsidRPr="00D87F71"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(corresponding author with * mark)</w:t>
      </w:r>
      <w:r w:rsidRPr="00FE683D">
        <w:rPr>
          <w:sz w:val="21"/>
          <w:szCs w:val="21"/>
        </w:rPr>
        <w:t>,</w:t>
      </w:r>
      <w:r w:rsidR="008314AC" w:rsidRPr="00FE683D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Takao Fujii</w:t>
      </w:r>
      <w:r>
        <w:rPr>
          <w:sz w:val="21"/>
          <w:szCs w:val="21"/>
          <w:vertAlign w:val="superscript"/>
        </w:rPr>
        <w:t>2</w:t>
      </w:r>
    </w:p>
    <w:p w:rsidR="00B57C1D" w:rsidRDefault="00D87F71" w:rsidP="003C65A5">
      <w:pPr>
        <w:rPr>
          <w:color w:val="FF0000"/>
          <w:sz w:val="21"/>
          <w:szCs w:val="21"/>
        </w:rPr>
      </w:pPr>
      <w:r w:rsidRPr="00D87F71"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 </w:t>
      </w:r>
      <w:r w:rsidR="006B3A5F">
        <w:rPr>
          <w:sz w:val="21"/>
          <w:szCs w:val="21"/>
        </w:rPr>
        <w:t>Graduate School</w:t>
      </w:r>
      <w:r>
        <w:rPr>
          <w:sz w:val="21"/>
          <w:szCs w:val="21"/>
        </w:rPr>
        <w:t xml:space="preserve"> of </w:t>
      </w:r>
      <w:r w:rsidR="008314AC" w:rsidRPr="00FE683D">
        <w:rPr>
          <w:rFonts w:hint="eastAsia"/>
          <w:sz w:val="21"/>
          <w:szCs w:val="21"/>
        </w:rPr>
        <w:t>Engineering</w:t>
      </w:r>
      <w:r>
        <w:rPr>
          <w:sz w:val="21"/>
          <w:szCs w:val="21"/>
        </w:rPr>
        <w:t>, Kumamoto University, Japan</w:t>
      </w:r>
      <w:r w:rsidRPr="00FE683D">
        <w:rPr>
          <w:rFonts w:hint="eastAsia"/>
          <w:sz w:val="21"/>
          <w:szCs w:val="21"/>
        </w:rPr>
        <w:t xml:space="preserve"> </w:t>
      </w:r>
      <w:r w:rsidR="008314AC" w:rsidRPr="00FE683D">
        <w:rPr>
          <w:rFonts w:hint="eastAsia"/>
          <w:sz w:val="21"/>
          <w:szCs w:val="21"/>
        </w:rPr>
        <w:t>(</w:t>
      </w:r>
      <w:r w:rsidR="00E606BE" w:rsidRPr="003973C3">
        <w:rPr>
          <w:rFonts w:hint="eastAsia"/>
          <w:color w:val="FF0000"/>
          <w:sz w:val="21"/>
          <w:szCs w:val="21"/>
        </w:rPr>
        <w:t>A</w:t>
      </w:r>
      <w:r w:rsidR="00847D15" w:rsidRPr="003973C3">
        <w:rPr>
          <w:rFonts w:hint="eastAsia"/>
          <w:color w:val="FF0000"/>
          <w:sz w:val="21"/>
          <w:szCs w:val="21"/>
        </w:rPr>
        <w:t xml:space="preserve">uthors and </w:t>
      </w:r>
      <w:r w:rsidR="00E606BE" w:rsidRPr="003973C3">
        <w:rPr>
          <w:rFonts w:hint="eastAsia"/>
          <w:color w:val="FF0000"/>
          <w:sz w:val="21"/>
          <w:szCs w:val="21"/>
        </w:rPr>
        <w:t xml:space="preserve">Department, </w:t>
      </w:r>
      <w:r w:rsidR="008314AC" w:rsidRPr="003973C3">
        <w:rPr>
          <w:color w:val="FF0000"/>
          <w:sz w:val="21"/>
          <w:szCs w:val="21"/>
        </w:rPr>
        <w:t>Tim</w:t>
      </w:r>
      <w:r w:rsidR="008314AC" w:rsidRPr="003973C3">
        <w:rPr>
          <w:rFonts w:hint="eastAsia"/>
          <w:color w:val="FF0000"/>
          <w:sz w:val="21"/>
          <w:szCs w:val="21"/>
        </w:rPr>
        <w:t xml:space="preserve">e New Roman, </w:t>
      </w:r>
      <w:r w:rsidR="00847D15" w:rsidRPr="003973C3">
        <w:rPr>
          <w:rFonts w:hint="eastAsia"/>
          <w:color w:val="FF0000"/>
          <w:sz w:val="21"/>
          <w:szCs w:val="21"/>
        </w:rPr>
        <w:t>10.5pt</w:t>
      </w:r>
      <w:r w:rsidR="00382F30" w:rsidRPr="003973C3">
        <w:rPr>
          <w:rFonts w:hint="eastAsia"/>
          <w:color w:val="FF0000"/>
          <w:sz w:val="21"/>
          <w:szCs w:val="21"/>
        </w:rPr>
        <w:t>, Justified</w:t>
      </w:r>
      <w:r w:rsidR="003C65A5" w:rsidRPr="003973C3">
        <w:rPr>
          <w:rFonts w:hint="eastAsia"/>
          <w:color w:val="FF0000"/>
          <w:sz w:val="21"/>
          <w:szCs w:val="21"/>
        </w:rPr>
        <w:t>)</w:t>
      </w:r>
    </w:p>
    <w:p w:rsidR="003973C3" w:rsidRPr="00BE73D3" w:rsidRDefault="00D87F71" w:rsidP="003C65A5">
      <w:pPr>
        <w:rPr>
          <w:rFonts w:eastAsia="游明朝"/>
          <w:color w:val="000000"/>
          <w:sz w:val="21"/>
          <w:szCs w:val="21"/>
          <w:lang w:eastAsia="ja-JP"/>
        </w:rPr>
      </w:pPr>
      <w:r w:rsidRPr="00BE73D3">
        <w:rPr>
          <w:rFonts w:eastAsia="游明朝" w:hint="eastAsia"/>
          <w:color w:val="000000"/>
          <w:sz w:val="21"/>
          <w:szCs w:val="21"/>
          <w:vertAlign w:val="superscript"/>
          <w:lang w:eastAsia="ja-JP"/>
        </w:rPr>
        <w:t>2</w:t>
      </w:r>
      <w:r w:rsidRPr="00BE73D3">
        <w:rPr>
          <w:rFonts w:eastAsia="游明朝" w:hint="eastAsia"/>
          <w:color w:val="000000"/>
          <w:sz w:val="21"/>
          <w:szCs w:val="21"/>
          <w:lang w:eastAsia="ja-JP"/>
        </w:rPr>
        <w:t xml:space="preserve"> </w:t>
      </w:r>
      <w:r w:rsidRPr="00BE73D3">
        <w:rPr>
          <w:rFonts w:eastAsia="游明朝"/>
          <w:color w:val="000000"/>
          <w:sz w:val="21"/>
          <w:szCs w:val="21"/>
          <w:lang w:eastAsia="ja-JP"/>
        </w:rPr>
        <w:t>Faculty of Life Science, Sojo University, Japan</w:t>
      </w:r>
    </w:p>
    <w:p w:rsidR="00D87F71" w:rsidRDefault="00D87F71" w:rsidP="00B42862">
      <w:pPr>
        <w:rPr>
          <w:rStyle w:val="10"/>
          <w:sz w:val="24"/>
          <w:szCs w:val="24"/>
        </w:rPr>
      </w:pPr>
    </w:p>
    <w:p w:rsidR="00B57C1D" w:rsidRDefault="00B57C1D" w:rsidP="00B42862">
      <w:pPr>
        <w:rPr>
          <w:color w:val="FF0000"/>
          <w:szCs w:val="24"/>
        </w:rPr>
      </w:pPr>
      <w:r w:rsidRPr="00B42862">
        <w:rPr>
          <w:rStyle w:val="10"/>
          <w:sz w:val="24"/>
          <w:szCs w:val="24"/>
        </w:rPr>
        <w:t>Introduction</w:t>
      </w:r>
      <w:r w:rsidR="00815448">
        <w:rPr>
          <w:rStyle w:val="10"/>
          <w:sz w:val="24"/>
          <w:szCs w:val="24"/>
        </w:rPr>
        <w:t xml:space="preserve"> </w:t>
      </w:r>
      <w:r w:rsidRPr="003806D9">
        <w:rPr>
          <w:rFonts w:hint="eastAsia"/>
          <w:color w:val="FF0000"/>
          <w:szCs w:val="24"/>
        </w:rPr>
        <w:t>(</w:t>
      </w:r>
      <w:r w:rsidR="002B2B9C">
        <w:rPr>
          <w:rFonts w:hint="eastAsia"/>
          <w:color w:val="FF0000"/>
          <w:szCs w:val="24"/>
        </w:rPr>
        <w:t>Chapter title</w:t>
      </w:r>
      <w:r w:rsidR="00820C87">
        <w:rPr>
          <w:rFonts w:hint="eastAsia"/>
          <w:color w:val="FF0000"/>
          <w:szCs w:val="24"/>
        </w:rPr>
        <w:t xml:space="preserve"> 1</w:t>
      </w:r>
      <w:r w:rsidR="00382F30">
        <w:rPr>
          <w:rFonts w:hint="eastAsia"/>
          <w:color w:val="FF0000"/>
          <w:szCs w:val="24"/>
        </w:rPr>
        <w:t xml:space="preserve">, </w:t>
      </w:r>
      <w:r w:rsidRPr="003806D9">
        <w:rPr>
          <w:rFonts w:hint="eastAsia"/>
          <w:color w:val="FF0000"/>
          <w:szCs w:val="24"/>
        </w:rPr>
        <w:t xml:space="preserve">Time New Roman, </w:t>
      </w:r>
      <w:r w:rsidR="009A40A4">
        <w:rPr>
          <w:rFonts w:hint="eastAsia"/>
          <w:color w:val="FF0000"/>
          <w:szCs w:val="24"/>
        </w:rPr>
        <w:t>12pt</w:t>
      </w:r>
      <w:r w:rsidR="00382F30">
        <w:rPr>
          <w:rFonts w:hint="eastAsia"/>
          <w:color w:val="FF0000"/>
          <w:szCs w:val="24"/>
        </w:rPr>
        <w:t xml:space="preserve">, </w:t>
      </w:r>
      <w:r w:rsidR="00D81D31">
        <w:rPr>
          <w:rFonts w:hint="eastAsia"/>
          <w:color w:val="FF0000"/>
          <w:szCs w:val="24"/>
        </w:rPr>
        <w:t>Bold</w:t>
      </w:r>
      <w:r w:rsidR="00EA5B1B">
        <w:rPr>
          <w:rFonts w:hint="eastAsia"/>
          <w:color w:val="FF0000"/>
          <w:szCs w:val="24"/>
        </w:rPr>
        <w:t xml:space="preserve">, </w:t>
      </w:r>
      <w:r w:rsidR="00382F30">
        <w:rPr>
          <w:rFonts w:hint="eastAsia"/>
          <w:color w:val="FF0000"/>
          <w:szCs w:val="24"/>
        </w:rPr>
        <w:t>Justified</w:t>
      </w:r>
      <w:r w:rsidRPr="003806D9">
        <w:rPr>
          <w:rFonts w:hint="eastAsia"/>
          <w:color w:val="FF0000"/>
          <w:szCs w:val="24"/>
        </w:rPr>
        <w:t>)</w:t>
      </w:r>
    </w:p>
    <w:p w:rsidR="00FA68D1" w:rsidRPr="00CB561C" w:rsidRDefault="00BE73D3" w:rsidP="00FA68D1">
      <w:pPr>
        <w:ind w:firstLineChars="100" w:firstLine="240"/>
        <w:rPr>
          <w:szCs w:val="24"/>
        </w:rPr>
      </w:pPr>
      <w:r w:rsidRPr="00CB561C">
        <w:rPr>
          <w:color w:val="FF0000"/>
          <w:szCs w:val="24"/>
        </w:rPr>
        <w:t>Length of full paper is maximum 6 pages</w:t>
      </w:r>
      <w:r w:rsidR="00300289" w:rsidRPr="00CB561C">
        <w:rPr>
          <w:szCs w:val="24"/>
        </w:rPr>
        <w:t xml:space="preserve"> introduction introduction introduction introduction introduction introduction introduction introduction introduction introduction introduction introduction </w:t>
      </w:r>
      <w:r w:rsidR="00FA68D1" w:rsidRPr="00CB561C">
        <w:rPr>
          <w:szCs w:val="24"/>
        </w:rPr>
        <w:t>(</w:t>
      </w:r>
      <w:r w:rsidR="000E41E5" w:rsidRPr="00CB561C">
        <w:rPr>
          <w:color w:val="FF0000"/>
          <w:szCs w:val="24"/>
        </w:rPr>
        <w:t>Furukawa</w:t>
      </w:r>
      <w:r w:rsidR="00FA68D1" w:rsidRPr="00CB561C">
        <w:rPr>
          <w:color w:val="FF0000"/>
          <w:szCs w:val="24"/>
        </w:rPr>
        <w:t xml:space="preserve"> </w:t>
      </w:r>
      <w:r w:rsidR="005D0BB9" w:rsidRPr="00CB561C">
        <w:rPr>
          <w:color w:val="FF0000"/>
          <w:szCs w:val="24"/>
        </w:rPr>
        <w:t xml:space="preserve">and Qiao </w:t>
      </w:r>
      <w:r w:rsidR="00FA68D1" w:rsidRPr="00CB561C">
        <w:rPr>
          <w:color w:val="FF0000"/>
          <w:szCs w:val="24"/>
        </w:rPr>
        <w:t>2006</w:t>
      </w:r>
      <w:r w:rsidR="00FA68D1" w:rsidRPr="00CB561C">
        <w:rPr>
          <w:szCs w:val="24"/>
        </w:rPr>
        <w:t xml:space="preserve">). </w:t>
      </w:r>
    </w:p>
    <w:p w:rsidR="00A828ED" w:rsidRPr="00CB561C" w:rsidRDefault="00A828ED" w:rsidP="00A828ED">
      <w:pPr>
        <w:ind w:firstLineChars="100" w:firstLine="240"/>
        <w:rPr>
          <w:szCs w:val="24"/>
        </w:rPr>
      </w:pP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 (</w:t>
      </w:r>
      <w:r w:rsidRPr="00CB561C">
        <w:rPr>
          <w:color w:val="FF0000"/>
          <w:szCs w:val="24"/>
        </w:rPr>
        <w:t>Furukawa and Qiao 2006</w:t>
      </w:r>
      <w:r w:rsidRPr="00CB561C">
        <w:rPr>
          <w:szCs w:val="24"/>
        </w:rPr>
        <w:t xml:space="preserve">). </w:t>
      </w:r>
    </w:p>
    <w:p w:rsidR="00A828ED" w:rsidRPr="00CB561C" w:rsidRDefault="00A828ED" w:rsidP="00A828ED">
      <w:pPr>
        <w:ind w:firstLineChars="100" w:firstLine="240"/>
        <w:rPr>
          <w:rFonts w:eastAsia="Arial Unicode MS"/>
          <w:szCs w:val="24"/>
        </w:rPr>
      </w:pP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</w:t>
      </w:r>
      <w:r w:rsidRPr="00CB561C">
        <w:rPr>
          <w:rFonts w:eastAsia="Arial Unicode MS" w:hint="eastAsia"/>
          <w:szCs w:val="24"/>
        </w:rPr>
        <w:t>.</w:t>
      </w:r>
      <w:r w:rsidRPr="00CB561C">
        <w:rPr>
          <w:rFonts w:eastAsia="Arial Unicode MS" w:hint="eastAsia"/>
          <w:szCs w:val="24"/>
          <w:lang w:eastAsia="ja-JP"/>
        </w:rPr>
        <w:t xml:space="preserve">　</w:t>
      </w:r>
      <w:r w:rsidRPr="00CB561C">
        <w:rPr>
          <w:szCs w:val="24"/>
        </w:rPr>
        <w:t xml:space="preserve"> Introduction introduction introduction introduction introduction introduction introduction introduction introduction introduction introduction introduction introduction introduction introduction introduction</w:t>
      </w:r>
      <w:r w:rsidRPr="00CB561C">
        <w:rPr>
          <w:rFonts w:eastAsia="Arial Unicode MS" w:hint="eastAsia"/>
          <w:szCs w:val="24"/>
        </w:rPr>
        <w:t>.</w:t>
      </w:r>
      <w:r w:rsidRPr="00CB561C">
        <w:rPr>
          <w:rFonts w:eastAsia="Arial Unicode MS" w:hint="eastAsia"/>
          <w:color w:val="FF0000"/>
          <w:szCs w:val="24"/>
        </w:rPr>
        <w:t xml:space="preserve"> </w:t>
      </w: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</w:t>
      </w:r>
      <w:r w:rsidRPr="00CB561C">
        <w:rPr>
          <w:rFonts w:eastAsia="Arial Unicode MS" w:hint="eastAsia"/>
          <w:szCs w:val="24"/>
        </w:rPr>
        <w:t>.</w:t>
      </w:r>
    </w:p>
    <w:p w:rsidR="00A828ED" w:rsidRPr="00CB561C" w:rsidRDefault="00A828ED" w:rsidP="00A828ED">
      <w:pPr>
        <w:ind w:firstLineChars="100" w:firstLine="240"/>
        <w:rPr>
          <w:szCs w:val="24"/>
        </w:rPr>
      </w:pP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 (</w:t>
      </w:r>
      <w:r w:rsidRPr="00CB561C">
        <w:rPr>
          <w:color w:val="FF0000"/>
          <w:szCs w:val="24"/>
        </w:rPr>
        <w:t>Furukawa and Qiao 2006</w:t>
      </w:r>
      <w:r w:rsidRPr="00CB561C">
        <w:rPr>
          <w:szCs w:val="24"/>
        </w:rPr>
        <w:t xml:space="preserve">). </w:t>
      </w:r>
    </w:p>
    <w:p w:rsidR="00A828ED" w:rsidRPr="00CB561C" w:rsidRDefault="00A828ED" w:rsidP="00A828ED">
      <w:pPr>
        <w:ind w:firstLineChars="100" w:firstLine="240"/>
        <w:rPr>
          <w:szCs w:val="24"/>
        </w:rPr>
      </w:pP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</w:t>
      </w:r>
      <w:r w:rsidRPr="00CB561C">
        <w:rPr>
          <w:rFonts w:eastAsia="Arial Unicode MS" w:hint="eastAsia"/>
          <w:szCs w:val="24"/>
        </w:rPr>
        <w:t>.</w:t>
      </w:r>
      <w:r w:rsidRPr="00CB561C">
        <w:rPr>
          <w:rFonts w:eastAsia="Arial Unicode MS" w:hint="eastAsia"/>
          <w:szCs w:val="24"/>
          <w:lang w:eastAsia="ja-JP"/>
        </w:rPr>
        <w:t xml:space="preserve">　</w:t>
      </w:r>
      <w:r w:rsidRPr="00CB561C">
        <w:rPr>
          <w:szCs w:val="24"/>
        </w:rPr>
        <w:t xml:space="preserve"> Introduction introduction introduction introduction introduction introduction introduction introduction introduction introduction introduction introduction introduction introduction introduction introduction</w:t>
      </w:r>
      <w:r w:rsidRPr="00CB561C">
        <w:rPr>
          <w:rFonts w:eastAsia="Arial Unicode MS" w:hint="eastAsia"/>
          <w:szCs w:val="24"/>
        </w:rPr>
        <w:t>.</w:t>
      </w:r>
      <w:r w:rsidRPr="00CB561C">
        <w:rPr>
          <w:rFonts w:eastAsia="Arial Unicode MS" w:hint="eastAsia"/>
          <w:color w:val="FF0000"/>
          <w:szCs w:val="24"/>
        </w:rPr>
        <w:t xml:space="preserve"> </w:t>
      </w: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</w:t>
      </w:r>
      <w:r w:rsidRPr="00CB561C">
        <w:rPr>
          <w:rFonts w:eastAsia="Arial Unicode MS" w:hint="eastAsia"/>
          <w:szCs w:val="24"/>
        </w:rPr>
        <w:t>.</w:t>
      </w:r>
    </w:p>
    <w:p w:rsidR="00991585" w:rsidRPr="00CB561C" w:rsidRDefault="00300289" w:rsidP="003C65A5">
      <w:pPr>
        <w:ind w:firstLineChars="100" w:firstLine="240"/>
        <w:rPr>
          <w:rFonts w:ascii="SimSun" w:hAnsi="SimSun"/>
          <w:color w:val="FF0000"/>
          <w:szCs w:val="24"/>
        </w:rPr>
      </w:pPr>
      <w:r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</w:t>
      </w:r>
      <w:r w:rsidR="00342FD2" w:rsidRPr="00CB561C">
        <w:rPr>
          <w:rFonts w:eastAsia="Arial Unicode MS" w:hint="eastAsia"/>
          <w:szCs w:val="24"/>
        </w:rPr>
        <w:t>.</w:t>
      </w:r>
      <w:r w:rsidR="008D1FB9" w:rsidRPr="00CB561C">
        <w:rPr>
          <w:rFonts w:eastAsia="Arial Unicode MS" w:hint="eastAsia"/>
          <w:szCs w:val="24"/>
          <w:lang w:eastAsia="ja-JP"/>
        </w:rPr>
        <w:t xml:space="preserve">　</w:t>
      </w:r>
      <w:r w:rsidR="008D1FB9" w:rsidRPr="00CB561C">
        <w:rPr>
          <w:szCs w:val="24"/>
        </w:rPr>
        <w:t xml:space="preserve"> Introduction introduction introduction introduction introduction introduction introduction introduction introduction introduction introduction introduction introduction introduction introduction introduction</w:t>
      </w:r>
      <w:r w:rsidR="008D1FB9" w:rsidRPr="00CB561C">
        <w:rPr>
          <w:rFonts w:eastAsia="Arial Unicode MS" w:hint="eastAsia"/>
          <w:szCs w:val="24"/>
        </w:rPr>
        <w:t>.</w:t>
      </w:r>
      <w:r w:rsidR="008D1FB9" w:rsidRPr="00CB561C">
        <w:rPr>
          <w:rFonts w:eastAsia="Arial Unicode MS" w:hint="eastAsia"/>
          <w:color w:val="FF0000"/>
          <w:szCs w:val="24"/>
        </w:rPr>
        <w:t xml:space="preserve"> </w:t>
      </w:r>
      <w:r w:rsidR="008D1FB9" w:rsidRPr="00CB561C">
        <w:rPr>
          <w:szCs w:val="24"/>
        </w:rPr>
        <w:t>Introduction introduction introduction introduction introduction introduction introduction introduction introduction introduction introduction introduction introduction introduction introduction introduction</w:t>
      </w:r>
      <w:r w:rsidR="008D1FB9" w:rsidRPr="00CB561C">
        <w:rPr>
          <w:rFonts w:eastAsia="Arial Unicode MS" w:hint="eastAsia"/>
          <w:szCs w:val="24"/>
        </w:rPr>
        <w:t>.</w:t>
      </w:r>
      <w:r w:rsidR="008D1FB9" w:rsidRPr="00CB561C">
        <w:rPr>
          <w:rFonts w:eastAsia="Arial Unicode MS" w:hint="eastAsia"/>
          <w:color w:val="FF0000"/>
          <w:szCs w:val="24"/>
        </w:rPr>
        <w:t xml:space="preserve"> </w:t>
      </w:r>
      <w:r w:rsidR="00A828ED" w:rsidRPr="00CB561C">
        <w:rPr>
          <w:szCs w:val="24"/>
        </w:rPr>
        <w:t xml:space="preserve">introduction </w:t>
      </w:r>
      <w:r w:rsidR="006C46E6" w:rsidRPr="00CB561C">
        <w:rPr>
          <w:color w:val="FF0000"/>
          <w:szCs w:val="24"/>
        </w:rPr>
        <w:t>Length of full paper is maximum 6 pages</w:t>
      </w:r>
      <w:r w:rsidR="00A828ED" w:rsidRPr="00CB561C">
        <w:rPr>
          <w:rFonts w:eastAsia="Arial Unicode MS" w:hint="eastAsia"/>
          <w:color w:val="FF0000"/>
          <w:szCs w:val="24"/>
        </w:rPr>
        <w:t xml:space="preserve"> </w:t>
      </w:r>
      <w:r w:rsidR="000C22DD" w:rsidRPr="00CB561C">
        <w:rPr>
          <w:rFonts w:eastAsia="Arial Unicode MS" w:hint="eastAsia"/>
          <w:color w:val="FF0000"/>
          <w:szCs w:val="24"/>
        </w:rPr>
        <w:t>(</w:t>
      </w:r>
      <w:r w:rsidR="00134767" w:rsidRPr="00CB561C">
        <w:rPr>
          <w:color w:val="FF0000"/>
          <w:szCs w:val="24"/>
        </w:rPr>
        <w:t>Text</w:t>
      </w:r>
      <w:r w:rsidR="00134767" w:rsidRPr="00CB561C">
        <w:rPr>
          <w:rFonts w:ascii="SimSun" w:hAnsi="SimSun" w:hint="eastAsia"/>
          <w:color w:val="FF0000"/>
          <w:szCs w:val="24"/>
        </w:rPr>
        <w:t xml:space="preserve">, </w:t>
      </w:r>
      <w:r w:rsidR="000C22DD" w:rsidRPr="00CB561C">
        <w:rPr>
          <w:rFonts w:eastAsia="Arial Unicode MS" w:hint="eastAsia"/>
          <w:color w:val="FF0000"/>
          <w:szCs w:val="24"/>
        </w:rPr>
        <w:t xml:space="preserve">Time New Roman, </w:t>
      </w:r>
      <w:r w:rsidR="009A40A4" w:rsidRPr="00CB561C">
        <w:rPr>
          <w:color w:val="FF0000"/>
          <w:szCs w:val="24"/>
        </w:rPr>
        <w:t>12pt</w:t>
      </w:r>
      <w:r w:rsidR="00C53DD6" w:rsidRPr="00CB561C">
        <w:rPr>
          <w:rFonts w:ascii="SimSun" w:hAnsi="SimSun" w:hint="eastAsia"/>
          <w:color w:val="FF0000"/>
          <w:szCs w:val="24"/>
        </w:rPr>
        <w:t>，</w:t>
      </w:r>
      <w:r w:rsidR="00C53DD6" w:rsidRPr="00CB561C">
        <w:rPr>
          <w:color w:val="FF0000"/>
          <w:szCs w:val="24"/>
        </w:rPr>
        <w:t>Justified</w:t>
      </w:r>
      <w:r w:rsidR="006A4D7B" w:rsidRPr="00CB561C">
        <w:rPr>
          <w:rFonts w:ascii="SimSun" w:hAnsi="SimSun" w:hint="eastAsia"/>
          <w:color w:val="FF0000"/>
          <w:szCs w:val="24"/>
        </w:rPr>
        <w:t>,</w:t>
      </w:r>
      <w:r w:rsidR="003F66F8" w:rsidRPr="00CB561C">
        <w:rPr>
          <w:color w:val="FF0000"/>
          <w:szCs w:val="24"/>
        </w:rPr>
        <w:t>single space</w:t>
      </w:r>
      <w:r w:rsidR="000C22DD" w:rsidRPr="00CB561C">
        <w:rPr>
          <w:rFonts w:ascii="SimSun" w:hAnsi="SimSun" w:hint="eastAsia"/>
          <w:color w:val="FF0000"/>
          <w:szCs w:val="24"/>
        </w:rPr>
        <w:t>)</w:t>
      </w:r>
    </w:p>
    <w:p w:rsidR="00B04027" w:rsidRPr="00CB561C" w:rsidRDefault="00B04027" w:rsidP="003C65A5">
      <w:pPr>
        <w:ind w:firstLineChars="100" w:firstLine="240"/>
        <w:rPr>
          <w:rFonts w:ascii="SimSun" w:hAnsi="SimSun"/>
          <w:color w:val="FF0000"/>
          <w:szCs w:val="24"/>
        </w:rPr>
      </w:pPr>
    </w:p>
    <w:p w:rsidR="00B57C1D" w:rsidRDefault="00B57C1D" w:rsidP="00B57C1D">
      <w:pPr>
        <w:rPr>
          <w:szCs w:val="24"/>
        </w:rPr>
      </w:pPr>
      <w:r w:rsidRPr="00B42862">
        <w:rPr>
          <w:rStyle w:val="10"/>
          <w:sz w:val="24"/>
        </w:rPr>
        <w:lastRenderedPageBreak/>
        <w:t>Materials and Methods</w:t>
      </w:r>
      <w:r w:rsidR="00815448">
        <w:rPr>
          <w:rStyle w:val="10"/>
          <w:sz w:val="24"/>
        </w:rPr>
        <w:t xml:space="preserve"> </w:t>
      </w:r>
      <w:r w:rsidRPr="003806D9">
        <w:rPr>
          <w:rFonts w:hint="eastAsia"/>
          <w:color w:val="FF0000"/>
          <w:szCs w:val="24"/>
        </w:rPr>
        <w:t>(</w:t>
      </w:r>
      <w:r w:rsidR="00820C87">
        <w:rPr>
          <w:rFonts w:hint="eastAsia"/>
          <w:color w:val="FF0000"/>
          <w:szCs w:val="24"/>
        </w:rPr>
        <w:t>Chapter title 1</w:t>
      </w:r>
      <w:r w:rsidR="00B42862" w:rsidRPr="003806D9">
        <w:rPr>
          <w:rFonts w:hint="eastAsia"/>
          <w:color w:val="FF0000"/>
          <w:szCs w:val="24"/>
        </w:rPr>
        <w:t>)</w:t>
      </w:r>
    </w:p>
    <w:p w:rsidR="00B57C1D" w:rsidRPr="000C22DD" w:rsidRDefault="000C22DD" w:rsidP="00B57C1D">
      <w:pPr>
        <w:rPr>
          <w:b/>
          <w:szCs w:val="24"/>
        </w:rPr>
      </w:pPr>
      <w:r w:rsidRPr="00B42862">
        <w:rPr>
          <w:rStyle w:val="20"/>
          <w:rFonts w:ascii="Times New Roman" w:hAnsi="Times New Roman"/>
          <w:sz w:val="24"/>
          <w:szCs w:val="24"/>
        </w:rPr>
        <w:t xml:space="preserve">Batch </w:t>
      </w:r>
      <w:r w:rsidR="00300289">
        <w:rPr>
          <w:rStyle w:val="20"/>
          <w:rFonts w:ascii="Times New Roman" w:hAnsi="Times New Roman"/>
          <w:sz w:val="24"/>
          <w:szCs w:val="24"/>
        </w:rPr>
        <w:t>Experiment</w:t>
      </w:r>
      <w:r w:rsidR="00815448">
        <w:rPr>
          <w:rStyle w:val="20"/>
          <w:rFonts w:ascii="Times New Roman" w:hAnsi="Times New Roman"/>
          <w:sz w:val="24"/>
          <w:szCs w:val="24"/>
        </w:rPr>
        <w:t xml:space="preserve"> </w:t>
      </w:r>
      <w:r w:rsidR="005D0A1D" w:rsidRPr="003806D9">
        <w:rPr>
          <w:rFonts w:hint="eastAsia"/>
          <w:color w:val="FF0000"/>
        </w:rPr>
        <w:t>(</w:t>
      </w:r>
      <w:r w:rsidR="00C53DD6">
        <w:rPr>
          <w:rFonts w:hint="eastAsia"/>
          <w:color w:val="FF0000"/>
        </w:rPr>
        <w:t xml:space="preserve">Chapter title </w:t>
      </w:r>
      <w:r w:rsidR="00B42862" w:rsidRPr="003806D9">
        <w:rPr>
          <w:rFonts w:hint="eastAsia"/>
          <w:color w:val="FF0000"/>
        </w:rPr>
        <w:t>2</w:t>
      </w:r>
      <w:r w:rsidR="00B42862" w:rsidRPr="003806D9">
        <w:rPr>
          <w:rFonts w:hint="eastAsia"/>
          <w:color w:val="FF0000"/>
        </w:rPr>
        <w:t>，</w:t>
      </w:r>
      <w:r w:rsidR="005D0A1D" w:rsidRPr="003806D9">
        <w:rPr>
          <w:rFonts w:hint="eastAsia"/>
          <w:color w:val="FF0000"/>
        </w:rPr>
        <w:t xml:space="preserve">Time New Roman, </w:t>
      </w:r>
      <w:r w:rsidR="00C53DD6">
        <w:rPr>
          <w:rFonts w:hint="eastAsia"/>
          <w:color w:val="FF0000"/>
        </w:rPr>
        <w:t>12pt, Overstriking, Justified</w:t>
      </w:r>
      <w:r w:rsidR="005D0A1D" w:rsidRPr="003806D9">
        <w:rPr>
          <w:rFonts w:hint="eastAsia"/>
          <w:color w:val="FF0000"/>
        </w:rPr>
        <w:t>)</w:t>
      </w:r>
    </w:p>
    <w:p w:rsidR="00A828ED" w:rsidRDefault="00BE73D3" w:rsidP="00A828ED">
      <w:pPr>
        <w:ind w:firstLineChars="100" w:firstLine="240"/>
      </w:pPr>
      <w:r w:rsidRPr="006C46E6">
        <w:rPr>
          <w:color w:val="FF0000"/>
          <w:szCs w:val="24"/>
        </w:rPr>
        <w:t>Length of full paper is maximum 6 pages</w:t>
      </w:r>
      <w:r w:rsidR="000C22DD" w:rsidRPr="000C22DD">
        <w:t>.</w:t>
      </w:r>
      <w:r w:rsidR="00300289">
        <w:t xml:space="preserve"> B</w:t>
      </w:r>
      <w:r w:rsidR="00300289" w:rsidRPr="000C22DD">
        <w:t xml:space="preserve">atch </w:t>
      </w:r>
      <w:r w:rsidR="00300289">
        <w:t>experiment</w:t>
      </w:r>
      <w:r w:rsidR="00300289" w:rsidRPr="000C22DD">
        <w:t xml:space="preserve"> </w:t>
      </w:r>
      <w:r w:rsidR="00300289">
        <w:t>was conducted in triplicate</w:t>
      </w:r>
      <w:r w:rsidR="00300289" w:rsidRPr="000C22DD">
        <w:t>.</w:t>
      </w:r>
      <w:r w:rsidR="00300289" w:rsidRPr="00300289">
        <w:t xml:space="preserve"> </w:t>
      </w:r>
      <w:r w:rsidR="00300289">
        <w:t>B</w:t>
      </w:r>
      <w:r w:rsidR="00300289" w:rsidRPr="000C22DD">
        <w:t xml:space="preserve">atch </w:t>
      </w:r>
      <w:r w:rsidR="00300289">
        <w:t>experiment</w:t>
      </w:r>
      <w:r w:rsidR="00300289" w:rsidRPr="000C22DD">
        <w:t xml:space="preserve"> </w:t>
      </w:r>
      <w:r w:rsidR="00300289">
        <w:t>was conducted in triplicate</w:t>
      </w:r>
      <w:r w:rsidR="00300289" w:rsidRPr="000C22DD">
        <w:t>.</w:t>
      </w:r>
      <w:r w:rsidR="00300289" w:rsidRPr="00300289">
        <w:t xml:space="preserve"> </w:t>
      </w:r>
      <w:r w:rsidR="00300289">
        <w:t>B</w:t>
      </w:r>
      <w:r w:rsidR="00300289" w:rsidRPr="000C22DD">
        <w:t xml:space="preserve">atch </w:t>
      </w:r>
      <w:r w:rsidR="00300289">
        <w:t>experiment</w:t>
      </w:r>
      <w:r w:rsidR="00300289" w:rsidRPr="000C22DD">
        <w:t xml:space="preserve"> </w:t>
      </w:r>
      <w:r w:rsidR="00300289">
        <w:t>was conducted in triplicate</w:t>
      </w:r>
      <w:r w:rsidR="00300289" w:rsidRPr="000C22DD">
        <w:t>.</w:t>
      </w:r>
      <w:r w:rsidR="00300289" w:rsidRPr="00300289">
        <w:t xml:space="preserve"> </w:t>
      </w:r>
      <w:r w:rsidR="00300289">
        <w:t>B</w:t>
      </w:r>
      <w:r w:rsidR="00300289" w:rsidRPr="000C22DD">
        <w:t xml:space="preserve">atch </w:t>
      </w:r>
      <w:r w:rsidR="00300289">
        <w:t>experiment</w:t>
      </w:r>
      <w:r w:rsidR="00300289" w:rsidRPr="000C22DD">
        <w:t xml:space="preserve"> </w:t>
      </w:r>
      <w:r w:rsidR="00300289">
        <w:t>was conducted in triplicate</w:t>
      </w:r>
      <w:r w:rsidR="00300289" w:rsidRPr="000C22DD">
        <w:t>.</w:t>
      </w:r>
      <w:r w:rsidR="008D1FB9">
        <w:t xml:space="preserve"> 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>
        <w:t xml:space="preserve"> 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>
        <w:t xml:space="preserve"> 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>
        <w:t xml:space="preserve"> 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>
        <w:t xml:space="preserve"> 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>
        <w:t xml:space="preserve"> 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8D1FB9" w:rsidRPr="00300289">
        <w:t xml:space="preserve"> </w:t>
      </w:r>
      <w:r w:rsidR="008D1FB9">
        <w:t>B</w:t>
      </w:r>
      <w:r w:rsidR="008D1FB9" w:rsidRPr="000C22DD">
        <w:t xml:space="preserve">atch </w:t>
      </w:r>
      <w:r w:rsidR="008D1FB9">
        <w:t>experiment</w:t>
      </w:r>
      <w:r w:rsidR="008D1FB9" w:rsidRPr="000C22DD">
        <w:t xml:space="preserve"> </w:t>
      </w:r>
      <w:r w:rsidR="008D1FB9">
        <w:t>was conducted in triplicate</w:t>
      </w:r>
      <w:r w:rsidR="008D1FB9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 xml:space="preserve">was </w:t>
      </w:r>
      <w:r w:rsidR="00A828ED">
        <w:lastRenderedPageBreak/>
        <w:t>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>
        <w:t xml:space="preserve"> 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  <w:r w:rsidR="00A828ED" w:rsidRPr="00300289">
        <w:t xml:space="preserve"> </w:t>
      </w:r>
      <w:r w:rsidR="00A828ED">
        <w:t>B</w:t>
      </w:r>
      <w:r w:rsidR="00A828ED" w:rsidRPr="000C22DD">
        <w:t xml:space="preserve">atch </w:t>
      </w:r>
      <w:r w:rsidR="00A828ED">
        <w:t>experiment</w:t>
      </w:r>
      <w:r w:rsidR="00A828ED" w:rsidRPr="000C22DD">
        <w:t xml:space="preserve"> </w:t>
      </w:r>
      <w:r w:rsidR="00A828ED">
        <w:t>was conducted in triplicate</w:t>
      </w:r>
      <w:r w:rsidR="00A828ED" w:rsidRPr="000C22DD">
        <w:t>.</w:t>
      </w:r>
    </w:p>
    <w:p w:rsidR="00A828ED" w:rsidRDefault="00A828ED" w:rsidP="006C46E6">
      <w:pPr>
        <w:ind w:firstLineChars="100" w:firstLine="240"/>
      </w:pP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lastRenderedPageBreak/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>
        <w:t xml:space="preserve"> 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>
        <w:t>B</w:t>
      </w:r>
      <w:r w:rsidRPr="000C22DD">
        <w:t xml:space="preserve">atch </w:t>
      </w:r>
      <w:r>
        <w:t>experiment</w:t>
      </w:r>
      <w:r w:rsidRPr="000C22DD">
        <w:t xml:space="preserve"> </w:t>
      </w:r>
      <w:r>
        <w:t>was conducted in triplicate</w:t>
      </w:r>
      <w:r w:rsidRPr="000C22DD">
        <w:t>.</w:t>
      </w:r>
      <w:r w:rsidRPr="00300289">
        <w:t xml:space="preserve"> </w:t>
      </w:r>
      <w:r w:rsidR="006C46E6" w:rsidRPr="006C46E6">
        <w:rPr>
          <w:color w:val="FF0000"/>
          <w:szCs w:val="24"/>
        </w:rPr>
        <w:t>Length of full paper is maximum 6 pages</w:t>
      </w:r>
    </w:p>
    <w:p w:rsidR="00D800FF" w:rsidRPr="005E73E2" w:rsidRDefault="00D800FF" w:rsidP="00D800FF">
      <w:pPr>
        <w:ind w:firstLineChars="100" w:firstLine="210"/>
        <w:rPr>
          <w:rFonts w:ascii="Calibri" w:hAnsi="Calibri"/>
          <w:sz w:val="21"/>
        </w:rPr>
      </w:pPr>
    </w:p>
    <w:p w:rsidR="00B57C1D" w:rsidRDefault="00B57C1D" w:rsidP="00B57C1D">
      <w:pPr>
        <w:rPr>
          <w:b/>
          <w:szCs w:val="24"/>
        </w:rPr>
      </w:pPr>
      <w:r w:rsidRPr="003806D9">
        <w:rPr>
          <w:rStyle w:val="10"/>
          <w:sz w:val="24"/>
          <w:szCs w:val="24"/>
        </w:rPr>
        <w:t>Results and Discussion</w:t>
      </w:r>
      <w:r w:rsidR="00815448">
        <w:rPr>
          <w:rStyle w:val="10"/>
          <w:sz w:val="24"/>
          <w:szCs w:val="24"/>
        </w:rPr>
        <w:t xml:space="preserve"> </w:t>
      </w:r>
      <w:r w:rsidRPr="00DC104A">
        <w:rPr>
          <w:rFonts w:hint="eastAsia"/>
          <w:color w:val="FF0000"/>
          <w:szCs w:val="24"/>
        </w:rPr>
        <w:t>(</w:t>
      </w:r>
      <w:r w:rsidR="00820C87">
        <w:rPr>
          <w:rFonts w:hint="eastAsia"/>
          <w:color w:val="FF0000"/>
          <w:szCs w:val="24"/>
        </w:rPr>
        <w:t>Chapter title 1</w:t>
      </w:r>
      <w:r w:rsidRPr="00DC104A">
        <w:rPr>
          <w:rFonts w:hint="eastAsia"/>
          <w:color w:val="FF0000"/>
          <w:szCs w:val="24"/>
        </w:rPr>
        <w:t>)</w:t>
      </w:r>
    </w:p>
    <w:p w:rsidR="008D1FB9" w:rsidRPr="002D2411" w:rsidRDefault="00BE73D3" w:rsidP="008D1FB9">
      <w:pPr>
        <w:ind w:firstLineChars="100" w:firstLine="240"/>
        <w:rPr>
          <w:szCs w:val="24"/>
        </w:rPr>
      </w:pPr>
      <w:r w:rsidRPr="006C46E6">
        <w:rPr>
          <w:color w:val="FF0000"/>
          <w:szCs w:val="24"/>
        </w:rPr>
        <w:t>Length of full paper is maximum 6 pages</w:t>
      </w:r>
      <w:r w:rsidR="002D2411" w:rsidRPr="002D2411">
        <w:rPr>
          <w:szCs w:val="24"/>
        </w:rPr>
        <w:t>.</w:t>
      </w:r>
      <w:r w:rsidR="00FE43F9">
        <w:rPr>
          <w:rFonts w:hint="eastAsia"/>
          <w:szCs w:val="24"/>
        </w:rPr>
        <w:t xml:space="preserve"> </w:t>
      </w:r>
      <w:r w:rsidR="000E41E5" w:rsidRPr="002D2411">
        <w:rPr>
          <w:szCs w:val="24"/>
        </w:rPr>
        <w:t xml:space="preserve">Fig. 1 (a) showed that the SAA was obviously </w:t>
      </w:r>
      <w:r w:rsidR="000E41E5">
        <w:rPr>
          <w:szCs w:val="24"/>
        </w:rPr>
        <w:t>enhanced</w:t>
      </w:r>
      <w:r w:rsidR="00FE43F9" w:rsidRPr="00FE43F9">
        <w:rPr>
          <w:szCs w:val="24"/>
        </w:rPr>
        <w:t>.</w:t>
      </w:r>
      <w:r w:rsidR="000E41E5" w:rsidRPr="000E41E5">
        <w:rPr>
          <w:szCs w:val="24"/>
        </w:rPr>
        <w:t xml:space="preserve"> </w:t>
      </w:r>
      <w:r w:rsidR="000E41E5" w:rsidRPr="002D2411">
        <w:rPr>
          <w:szCs w:val="24"/>
        </w:rPr>
        <w:t xml:space="preserve">Fig. 1 (a) showed that the SAA was obviously </w:t>
      </w:r>
      <w:r w:rsidR="000E41E5">
        <w:rPr>
          <w:szCs w:val="24"/>
        </w:rPr>
        <w:t>enhanced</w:t>
      </w:r>
      <w:r w:rsidR="000E41E5">
        <w:rPr>
          <w:rFonts w:hint="eastAsia"/>
          <w:szCs w:val="24"/>
        </w:rPr>
        <w:t>.</w:t>
      </w:r>
      <w:r w:rsidR="000E41E5">
        <w:rPr>
          <w:szCs w:val="24"/>
        </w:rPr>
        <w:t xml:space="preserve"> </w:t>
      </w:r>
      <w:r w:rsidR="000E41E5" w:rsidRPr="002D2411">
        <w:rPr>
          <w:szCs w:val="24"/>
        </w:rPr>
        <w:t xml:space="preserve">Fig. 1 (a) showed that the SAA was obviously </w:t>
      </w:r>
      <w:r w:rsidR="000E41E5">
        <w:rPr>
          <w:szCs w:val="24"/>
        </w:rPr>
        <w:t xml:space="preserve">enhanced. </w:t>
      </w:r>
      <w:r w:rsidR="000E41E5" w:rsidRPr="002D2411">
        <w:rPr>
          <w:szCs w:val="24"/>
        </w:rPr>
        <w:t xml:space="preserve">Fig. 1 (a) showed that the SAA was obviously </w:t>
      </w:r>
      <w:r w:rsidR="000E41E5">
        <w:rPr>
          <w:szCs w:val="24"/>
        </w:rPr>
        <w:t>enhanced.</w:t>
      </w:r>
      <w:r w:rsidR="000E41E5" w:rsidRPr="000E41E5">
        <w:rPr>
          <w:szCs w:val="24"/>
        </w:rPr>
        <w:t xml:space="preserve"> </w:t>
      </w:r>
      <w:r w:rsidR="000E41E5" w:rsidRPr="002D2411">
        <w:rPr>
          <w:szCs w:val="24"/>
        </w:rPr>
        <w:t xml:space="preserve">Fig. 1 (a) showed that the SAA was obviously </w:t>
      </w:r>
      <w:r w:rsidR="000E41E5">
        <w:rPr>
          <w:szCs w:val="24"/>
        </w:rPr>
        <w:t>enhanced.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inhibited</w:t>
      </w:r>
      <w:r w:rsidR="008D1FB9" w:rsidRPr="002D2411">
        <w:rPr>
          <w:szCs w:val="24"/>
        </w:rPr>
        <w:t>.</w:t>
      </w:r>
      <w:r w:rsidR="008D1FB9">
        <w:rPr>
          <w:rFonts w:hint="eastAsia"/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 w:rsidRPr="00FE43F9">
        <w:rPr>
          <w:szCs w:val="24"/>
        </w:rPr>
        <w:t>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>
        <w:rPr>
          <w:rFonts w:hint="eastAsia"/>
          <w:szCs w:val="24"/>
        </w:rPr>
        <w:t>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inhibited</w:t>
      </w:r>
      <w:r w:rsidR="008D1FB9" w:rsidRPr="002D2411">
        <w:rPr>
          <w:szCs w:val="24"/>
        </w:rPr>
        <w:t>.</w:t>
      </w:r>
      <w:r w:rsidR="008D1FB9">
        <w:rPr>
          <w:rFonts w:hint="eastAsia"/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 w:rsidRPr="00FE43F9">
        <w:rPr>
          <w:szCs w:val="24"/>
        </w:rPr>
        <w:t>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>
        <w:rPr>
          <w:rFonts w:hint="eastAsia"/>
          <w:szCs w:val="24"/>
        </w:rPr>
        <w:t>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inhibited</w:t>
      </w:r>
      <w:r w:rsidR="008D1FB9" w:rsidRPr="002D2411">
        <w:rPr>
          <w:szCs w:val="24"/>
        </w:rPr>
        <w:t>.</w:t>
      </w:r>
      <w:r w:rsidR="008D1FB9">
        <w:rPr>
          <w:rFonts w:hint="eastAsia"/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 w:rsidRPr="00FE43F9">
        <w:rPr>
          <w:szCs w:val="24"/>
        </w:rPr>
        <w:t>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>
        <w:rPr>
          <w:rFonts w:hint="eastAsia"/>
          <w:szCs w:val="24"/>
        </w:rPr>
        <w:t>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inhibited</w:t>
      </w:r>
      <w:r w:rsidR="008D1FB9" w:rsidRPr="002D2411">
        <w:rPr>
          <w:szCs w:val="24"/>
        </w:rPr>
        <w:t>.</w:t>
      </w:r>
      <w:r w:rsidR="008D1FB9">
        <w:rPr>
          <w:rFonts w:hint="eastAsia"/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 w:rsidRPr="00FE43F9">
        <w:rPr>
          <w:szCs w:val="24"/>
        </w:rPr>
        <w:t>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>
        <w:rPr>
          <w:rFonts w:hint="eastAsia"/>
          <w:szCs w:val="24"/>
        </w:rPr>
        <w:t>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inhibited</w:t>
      </w:r>
      <w:r w:rsidR="008D1FB9" w:rsidRPr="002D2411">
        <w:rPr>
          <w:szCs w:val="24"/>
        </w:rPr>
        <w:t>.</w:t>
      </w:r>
      <w:r w:rsidR="008D1FB9">
        <w:rPr>
          <w:rFonts w:hint="eastAsia"/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 w:rsidRPr="00FE43F9">
        <w:rPr>
          <w:szCs w:val="24"/>
        </w:rPr>
        <w:t>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>
        <w:rPr>
          <w:rFonts w:hint="eastAsia"/>
          <w:szCs w:val="24"/>
        </w:rPr>
        <w:t>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inhibited</w:t>
      </w:r>
      <w:r w:rsidR="008D1FB9" w:rsidRPr="002D2411">
        <w:rPr>
          <w:szCs w:val="24"/>
        </w:rPr>
        <w:t>.</w:t>
      </w:r>
      <w:r w:rsidR="008D1FB9">
        <w:rPr>
          <w:rFonts w:hint="eastAsia"/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 w:rsidRPr="00FE43F9">
        <w:rPr>
          <w:szCs w:val="24"/>
        </w:rPr>
        <w:t>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</w:t>
      </w:r>
      <w:r w:rsidR="008D1FB9">
        <w:rPr>
          <w:rFonts w:hint="eastAsia"/>
          <w:szCs w:val="24"/>
        </w:rPr>
        <w:t>.</w:t>
      </w:r>
      <w:r w:rsidR="008D1FB9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 xml:space="preserve">enhanced.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  <w:r w:rsidR="008D1FB9" w:rsidRPr="000E41E5">
        <w:rPr>
          <w:szCs w:val="24"/>
        </w:rPr>
        <w:t xml:space="preserve"> </w:t>
      </w:r>
      <w:r w:rsidR="008D1FB9" w:rsidRPr="002D2411">
        <w:rPr>
          <w:szCs w:val="24"/>
        </w:rPr>
        <w:t xml:space="preserve">Fig. 1 (a) showed that the SAA was obviously </w:t>
      </w:r>
      <w:r w:rsidR="008D1FB9">
        <w:rPr>
          <w:szCs w:val="24"/>
        </w:rPr>
        <w:t>enhanced.</w:t>
      </w:r>
    </w:p>
    <w:p w:rsidR="00A828ED" w:rsidRPr="002D2411" w:rsidRDefault="00A828ED" w:rsidP="00A828ED">
      <w:pPr>
        <w:ind w:firstLineChars="100" w:firstLine="240"/>
        <w:rPr>
          <w:szCs w:val="24"/>
        </w:rPr>
      </w:pP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</w:t>
      </w:r>
      <w:r w:rsidRPr="002D2411">
        <w:rPr>
          <w:szCs w:val="24"/>
        </w:rPr>
        <w:lastRenderedPageBreak/>
        <w:t xml:space="preserve">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8D1FB9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8D1FB9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</w:p>
    <w:p w:rsidR="00A828ED" w:rsidRPr="002D2411" w:rsidRDefault="00A828ED" w:rsidP="006C46E6">
      <w:pPr>
        <w:ind w:firstLineChars="100" w:firstLine="240"/>
        <w:rPr>
          <w:szCs w:val="24"/>
        </w:rPr>
      </w:pP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8D1FB9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8D1FB9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</w:t>
      </w:r>
      <w:r w:rsidRPr="002D2411">
        <w:rPr>
          <w:szCs w:val="24"/>
        </w:rPr>
        <w:lastRenderedPageBreak/>
        <w:t xml:space="preserve">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inhibited</w:t>
      </w:r>
      <w:r w:rsidRPr="002D2411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 w:rsidRPr="00FE43F9">
        <w:rPr>
          <w:szCs w:val="24"/>
        </w:rPr>
        <w:t>.</w:t>
      </w:r>
      <w:r w:rsidRPr="000E41E5"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</w:t>
      </w:r>
      <w:r>
        <w:rPr>
          <w:rFonts w:hint="eastAsia"/>
          <w:szCs w:val="24"/>
        </w:rPr>
        <w:t>.</w:t>
      </w:r>
      <w:r>
        <w:rPr>
          <w:szCs w:val="24"/>
        </w:rPr>
        <w:t xml:space="preserve">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 xml:space="preserve">enhanced. </w:t>
      </w:r>
      <w:r w:rsidRPr="002D2411">
        <w:rPr>
          <w:szCs w:val="24"/>
        </w:rPr>
        <w:t xml:space="preserve">Fig. 1 (a) showed that the SAA was obviously </w:t>
      </w:r>
      <w:r>
        <w:rPr>
          <w:szCs w:val="24"/>
        </w:rPr>
        <w:t>enhanced.</w:t>
      </w:r>
      <w:r w:rsidRPr="000E41E5">
        <w:rPr>
          <w:szCs w:val="24"/>
        </w:rPr>
        <w:t xml:space="preserve"> </w:t>
      </w:r>
      <w:r w:rsidR="006C46E6" w:rsidRPr="006C46E6">
        <w:rPr>
          <w:color w:val="FF0000"/>
          <w:szCs w:val="24"/>
        </w:rPr>
        <w:t>Length of full paper is maximum 6 pages</w:t>
      </w:r>
    </w:p>
    <w:p w:rsidR="00B57C1D" w:rsidRDefault="00B57C1D" w:rsidP="00D81D31">
      <w:pPr>
        <w:jc w:val="center"/>
        <w:rPr>
          <w:b/>
          <w:szCs w:val="24"/>
        </w:rPr>
      </w:pPr>
    </w:p>
    <w:p w:rsidR="00A05D81" w:rsidRDefault="00956493" w:rsidP="00B57C1D">
      <w:pPr>
        <w:rPr>
          <w:sz w:val="21"/>
          <w:szCs w:val="24"/>
        </w:rPr>
      </w:pPr>
      <w:r w:rsidRPr="00956493">
        <w:rPr>
          <w:rFonts w:hint="eastAsia"/>
          <w:sz w:val="21"/>
          <w:szCs w:val="24"/>
        </w:rPr>
        <w:t xml:space="preserve">Fig. 1 </w:t>
      </w:r>
      <w:r w:rsidR="00156D44" w:rsidRPr="00156D44">
        <w:rPr>
          <w:sz w:val="21"/>
          <w:szCs w:val="24"/>
        </w:rPr>
        <w:t>Tota</w:t>
      </w:r>
      <w:r w:rsidR="00156D44">
        <w:rPr>
          <w:sz w:val="21"/>
          <w:szCs w:val="24"/>
        </w:rPr>
        <w:t>l nitrogen</w:t>
      </w:r>
      <w:r w:rsidR="000E41E5">
        <w:rPr>
          <w:sz w:val="21"/>
          <w:szCs w:val="24"/>
        </w:rPr>
        <w:t xml:space="preserve"> removal with times</w:t>
      </w:r>
      <w:r w:rsidR="00156D44" w:rsidRPr="00156D44">
        <w:rPr>
          <w:sz w:val="21"/>
          <w:szCs w:val="24"/>
        </w:rPr>
        <w:t>.</w:t>
      </w:r>
      <w:r w:rsidR="00CB561C">
        <w:rPr>
          <w:sz w:val="21"/>
          <w:szCs w:val="24"/>
        </w:rPr>
        <w:t xml:space="preserve"> </w:t>
      </w:r>
      <w:r w:rsidR="006317A8" w:rsidRPr="002163EE">
        <w:rPr>
          <w:rFonts w:hint="eastAsia"/>
          <w:color w:val="FF0000"/>
          <w:sz w:val="21"/>
          <w:szCs w:val="24"/>
        </w:rPr>
        <w:t>(</w:t>
      </w:r>
      <w:r w:rsidR="00740CA4" w:rsidRPr="002163EE">
        <w:rPr>
          <w:rFonts w:hint="eastAsia"/>
          <w:color w:val="FF0000"/>
          <w:sz w:val="21"/>
          <w:szCs w:val="24"/>
        </w:rPr>
        <w:t>Figure legends</w:t>
      </w:r>
      <w:r w:rsidR="006A4D7B">
        <w:rPr>
          <w:rFonts w:hint="eastAsia"/>
          <w:color w:val="FF0000"/>
          <w:sz w:val="21"/>
          <w:szCs w:val="24"/>
        </w:rPr>
        <w:t xml:space="preserve">, </w:t>
      </w:r>
      <w:r w:rsidR="006317A8" w:rsidRPr="002163EE">
        <w:rPr>
          <w:rFonts w:hint="eastAsia"/>
          <w:color w:val="FF0000"/>
          <w:sz w:val="21"/>
          <w:szCs w:val="24"/>
        </w:rPr>
        <w:t xml:space="preserve">Time New Roman, </w:t>
      </w:r>
      <w:r w:rsidR="002163EE" w:rsidRPr="002163EE">
        <w:rPr>
          <w:rFonts w:hint="eastAsia"/>
          <w:color w:val="FF0000"/>
          <w:sz w:val="21"/>
          <w:szCs w:val="24"/>
        </w:rPr>
        <w:t>10.5pt</w:t>
      </w:r>
      <w:r w:rsidR="006A4D7B">
        <w:rPr>
          <w:rFonts w:hint="eastAsia"/>
          <w:color w:val="FF0000"/>
          <w:sz w:val="21"/>
          <w:szCs w:val="24"/>
        </w:rPr>
        <w:t xml:space="preserve">, </w:t>
      </w:r>
      <w:r w:rsidR="002163EE" w:rsidRPr="002163EE">
        <w:rPr>
          <w:color w:val="FF0000"/>
          <w:sz w:val="21"/>
          <w:szCs w:val="24"/>
        </w:rPr>
        <w:t>Justified</w:t>
      </w:r>
      <w:r w:rsidR="006317A8" w:rsidRPr="002163EE">
        <w:rPr>
          <w:rFonts w:hint="eastAsia"/>
          <w:color w:val="FF0000"/>
          <w:sz w:val="21"/>
          <w:szCs w:val="24"/>
        </w:rPr>
        <w:t>)</w:t>
      </w:r>
    </w:p>
    <w:p w:rsidR="00956493" w:rsidRDefault="00956493" w:rsidP="00B57C1D">
      <w:pPr>
        <w:rPr>
          <w:szCs w:val="24"/>
        </w:rPr>
      </w:pPr>
    </w:p>
    <w:p w:rsidR="00B57C1D" w:rsidRDefault="00B57C1D" w:rsidP="00B57C1D">
      <w:pPr>
        <w:rPr>
          <w:b/>
          <w:szCs w:val="24"/>
        </w:rPr>
      </w:pPr>
      <w:r w:rsidRPr="003806D9">
        <w:rPr>
          <w:rStyle w:val="10"/>
          <w:sz w:val="24"/>
          <w:szCs w:val="24"/>
        </w:rPr>
        <w:t>Conclusion</w:t>
      </w:r>
      <w:r w:rsidR="00CB561C">
        <w:rPr>
          <w:rStyle w:val="10"/>
          <w:sz w:val="24"/>
          <w:szCs w:val="24"/>
        </w:rPr>
        <w:t xml:space="preserve"> </w:t>
      </w:r>
      <w:bookmarkStart w:id="0" w:name="_GoBack"/>
      <w:bookmarkEnd w:id="0"/>
      <w:r w:rsidRPr="00DC104A">
        <w:rPr>
          <w:rFonts w:hint="eastAsia"/>
          <w:color w:val="FF0000"/>
          <w:szCs w:val="24"/>
        </w:rPr>
        <w:t>(</w:t>
      </w:r>
      <w:r w:rsidR="00820C87">
        <w:rPr>
          <w:rFonts w:hint="eastAsia"/>
          <w:color w:val="FF0000"/>
          <w:szCs w:val="24"/>
        </w:rPr>
        <w:t>Chapter title 1</w:t>
      </w:r>
      <w:r w:rsidRPr="00DC104A">
        <w:rPr>
          <w:rFonts w:hint="eastAsia"/>
          <w:color w:val="FF0000"/>
          <w:szCs w:val="24"/>
        </w:rPr>
        <w:t>)</w:t>
      </w:r>
    </w:p>
    <w:p w:rsidR="00A828ED" w:rsidRPr="00A828ED" w:rsidRDefault="00BE73D3" w:rsidP="00BE73D3">
      <w:pPr>
        <w:ind w:firstLineChars="100" w:firstLine="240"/>
        <w:rPr>
          <w:szCs w:val="24"/>
        </w:rPr>
      </w:pPr>
      <w:r w:rsidRPr="006C46E6">
        <w:rPr>
          <w:color w:val="FF0000"/>
          <w:szCs w:val="24"/>
        </w:rPr>
        <w:t>Length of full paper is maximum 6 pages</w:t>
      </w:r>
      <w:r w:rsidR="006D115C">
        <w:rPr>
          <w:rFonts w:hint="eastAsia"/>
          <w:szCs w:val="24"/>
        </w:rPr>
        <w:t>.</w:t>
      </w:r>
      <w:r w:rsidR="000E41E5">
        <w:rPr>
          <w:szCs w:val="24"/>
        </w:rPr>
        <w:t xml:space="preserve"> </w:t>
      </w:r>
      <w:r w:rsidR="000E41E5" w:rsidRPr="00CB40BA">
        <w:rPr>
          <w:szCs w:val="24"/>
        </w:rPr>
        <w:t xml:space="preserve">The nitrogen removal efficiency of anammox biomass was </w:t>
      </w:r>
      <w:r w:rsidR="000E41E5">
        <w:rPr>
          <w:szCs w:val="24"/>
        </w:rPr>
        <w:t>inhibited by addition of heavy metals</w:t>
      </w:r>
      <w:r w:rsidR="00CB40BA" w:rsidRPr="00CB40BA">
        <w:rPr>
          <w:szCs w:val="24"/>
        </w:rPr>
        <w:t>.</w:t>
      </w:r>
      <w:r w:rsidR="000E41E5">
        <w:rPr>
          <w:szCs w:val="24"/>
        </w:rPr>
        <w:t xml:space="preserve"> </w:t>
      </w:r>
      <w:r w:rsidR="008D1FB9" w:rsidRPr="00CB40BA">
        <w:rPr>
          <w:szCs w:val="24"/>
        </w:rPr>
        <w:t xml:space="preserve">The nitrogen removal efficiency of anammox biomass was </w:t>
      </w:r>
      <w:r w:rsidR="008D1FB9">
        <w:rPr>
          <w:szCs w:val="24"/>
        </w:rPr>
        <w:t>inhibited by addition of heavy metals</w:t>
      </w:r>
      <w:r w:rsidR="008D1FB9" w:rsidRPr="00CB40BA">
        <w:rPr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>
        <w:rPr>
          <w:rFonts w:hint="eastAsia"/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 w:rsidRPr="00CB40BA">
        <w:rPr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 w:rsidRPr="00CB40BA">
        <w:rPr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>
        <w:rPr>
          <w:rFonts w:hint="eastAsia"/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 w:rsidRPr="00CB40BA">
        <w:rPr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 w:rsidRPr="00CB40BA">
        <w:rPr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>
        <w:rPr>
          <w:rFonts w:hint="eastAsia"/>
          <w:szCs w:val="24"/>
        </w:rPr>
        <w:t>.</w:t>
      </w:r>
      <w:r w:rsidR="00A828ED">
        <w:rPr>
          <w:szCs w:val="24"/>
        </w:rPr>
        <w:t xml:space="preserve"> </w:t>
      </w:r>
      <w:r w:rsidR="00A828ED" w:rsidRPr="00CB40BA">
        <w:rPr>
          <w:szCs w:val="24"/>
        </w:rPr>
        <w:t xml:space="preserve">The nitrogen removal efficiency of anammox biomass was </w:t>
      </w:r>
      <w:r w:rsidR="00A828ED">
        <w:rPr>
          <w:szCs w:val="24"/>
        </w:rPr>
        <w:t>inhibited by addition of heavy metals</w:t>
      </w:r>
      <w:r w:rsidR="00A828ED" w:rsidRPr="00CB40BA">
        <w:rPr>
          <w:szCs w:val="24"/>
        </w:rPr>
        <w:t>.</w:t>
      </w:r>
      <w:r w:rsidR="00A828ED">
        <w:rPr>
          <w:szCs w:val="24"/>
        </w:rPr>
        <w:t xml:space="preserve"> </w:t>
      </w:r>
      <w:r w:rsidR="006C46E6" w:rsidRPr="006C46E6">
        <w:rPr>
          <w:color w:val="FF0000"/>
          <w:szCs w:val="24"/>
        </w:rPr>
        <w:t>Length of full paper is maximum 6 pages</w:t>
      </w:r>
      <w:r w:rsidR="00A828ED" w:rsidRPr="00CB40BA">
        <w:rPr>
          <w:szCs w:val="24"/>
        </w:rPr>
        <w:t>.</w:t>
      </w:r>
    </w:p>
    <w:p w:rsidR="008D1FB9" w:rsidRPr="005E73E2" w:rsidRDefault="008D1FB9" w:rsidP="005E73E2">
      <w:pPr>
        <w:ind w:firstLineChars="100" w:firstLine="240"/>
        <w:rPr>
          <w:szCs w:val="24"/>
        </w:rPr>
      </w:pPr>
    </w:p>
    <w:p w:rsidR="00B57C1D" w:rsidRDefault="00B57C1D" w:rsidP="00B57C1D">
      <w:pPr>
        <w:rPr>
          <w:b/>
          <w:szCs w:val="24"/>
        </w:rPr>
      </w:pPr>
      <w:r w:rsidRPr="003806D9">
        <w:rPr>
          <w:rStyle w:val="10"/>
          <w:sz w:val="24"/>
          <w:szCs w:val="24"/>
        </w:rPr>
        <w:t xml:space="preserve">Reference </w:t>
      </w:r>
      <w:r w:rsidRPr="00DC104A">
        <w:rPr>
          <w:rFonts w:hint="eastAsia"/>
          <w:color w:val="FF0000"/>
          <w:szCs w:val="24"/>
        </w:rPr>
        <w:t>(</w:t>
      </w:r>
      <w:r w:rsidR="00820C87">
        <w:rPr>
          <w:rFonts w:hint="eastAsia"/>
          <w:color w:val="FF0000"/>
          <w:szCs w:val="24"/>
        </w:rPr>
        <w:t>Chapter title 1</w:t>
      </w:r>
      <w:r w:rsidRPr="00DC104A">
        <w:rPr>
          <w:rFonts w:hint="eastAsia"/>
          <w:color w:val="FF0000"/>
          <w:szCs w:val="24"/>
        </w:rPr>
        <w:t>)</w:t>
      </w:r>
    </w:p>
    <w:p w:rsidR="00B57C1D" w:rsidRDefault="00CB561C" w:rsidP="00B57C1D">
      <w:pPr>
        <w:rPr>
          <w:color w:val="FF0000"/>
          <w:sz w:val="21"/>
          <w:szCs w:val="24"/>
        </w:rPr>
      </w:pPr>
      <w:r w:rsidRPr="00CB561C">
        <w:rPr>
          <w:sz w:val="21"/>
          <w:szCs w:val="24"/>
        </w:rPr>
        <w:t>Furukawa, K.</w:t>
      </w:r>
      <w:r>
        <w:rPr>
          <w:rFonts w:eastAsia="游明朝"/>
          <w:sz w:val="21"/>
          <w:szCs w:val="24"/>
          <w:lang w:eastAsia="ja-JP"/>
        </w:rPr>
        <w:t>,</w:t>
      </w:r>
      <w:r w:rsidRPr="00CB561C">
        <w:rPr>
          <w:sz w:val="21"/>
          <w:szCs w:val="24"/>
        </w:rPr>
        <w:t xml:space="preserve"> Qiao, S.</w:t>
      </w:r>
      <w:r>
        <w:rPr>
          <w:sz w:val="21"/>
          <w:szCs w:val="24"/>
        </w:rPr>
        <w:t>,</w:t>
      </w:r>
      <w:r w:rsidRPr="00CB561C">
        <w:rPr>
          <w:sz w:val="21"/>
          <w:szCs w:val="24"/>
        </w:rPr>
        <w:t xml:space="preserve"> 2006</w:t>
      </w:r>
      <w:r>
        <w:rPr>
          <w:sz w:val="21"/>
          <w:szCs w:val="24"/>
        </w:rPr>
        <w:t>.</w:t>
      </w:r>
      <w:r w:rsidRPr="00CB561C">
        <w:rPr>
          <w:sz w:val="21"/>
          <w:szCs w:val="24"/>
        </w:rPr>
        <w:t xml:space="preserve"> </w:t>
      </w:r>
      <w:r w:rsidRPr="00CB561C">
        <w:rPr>
          <w:sz w:val="21"/>
          <w:szCs w:val="21"/>
        </w:rPr>
        <w:t xml:space="preserve">Integrating anammox with the autotrophic denitrification process </w:t>
      </w:r>
      <w:r w:rsidR="00815448" w:rsidRPr="00815448">
        <w:rPr>
          <w:sz w:val="21"/>
          <w:szCs w:val="21"/>
        </w:rPr>
        <w:t>via electrochemistry technology</w:t>
      </w:r>
      <w:r w:rsidR="00C07B5F" w:rsidRPr="005E73E2">
        <w:rPr>
          <w:sz w:val="21"/>
          <w:szCs w:val="24"/>
        </w:rPr>
        <w:t>. Water Res. 40, 2958-2964.</w:t>
      </w:r>
      <w:r>
        <w:rPr>
          <w:sz w:val="21"/>
          <w:szCs w:val="24"/>
        </w:rPr>
        <w:t xml:space="preserve"> </w:t>
      </w:r>
      <w:r w:rsidR="00C07B5F" w:rsidRPr="005E73E2">
        <w:rPr>
          <w:rFonts w:hint="eastAsia"/>
          <w:color w:val="FF0000"/>
          <w:sz w:val="21"/>
          <w:szCs w:val="24"/>
        </w:rPr>
        <w:t>(</w:t>
      </w:r>
      <w:r w:rsidR="003E6087">
        <w:rPr>
          <w:rFonts w:hint="eastAsia"/>
          <w:color w:val="FF0000"/>
          <w:sz w:val="21"/>
          <w:szCs w:val="24"/>
        </w:rPr>
        <w:t>Reference</w:t>
      </w:r>
      <w:r w:rsidR="006A4D7B">
        <w:rPr>
          <w:rFonts w:hint="eastAsia"/>
          <w:color w:val="FF0000"/>
          <w:sz w:val="21"/>
          <w:szCs w:val="24"/>
        </w:rPr>
        <w:t xml:space="preserve">, </w:t>
      </w:r>
      <w:r w:rsidR="00F40A84" w:rsidRPr="005E73E2">
        <w:rPr>
          <w:rFonts w:hint="eastAsia"/>
          <w:color w:val="FF0000"/>
          <w:sz w:val="21"/>
          <w:szCs w:val="24"/>
        </w:rPr>
        <w:t>Time New Roman</w:t>
      </w:r>
      <w:r w:rsidR="006A4D7B">
        <w:rPr>
          <w:rFonts w:hint="eastAsia"/>
          <w:color w:val="FF0000"/>
          <w:sz w:val="21"/>
          <w:szCs w:val="24"/>
        </w:rPr>
        <w:t xml:space="preserve">, </w:t>
      </w:r>
      <w:r w:rsidR="003E6087">
        <w:rPr>
          <w:rFonts w:hint="eastAsia"/>
          <w:color w:val="FF0000"/>
          <w:sz w:val="21"/>
          <w:szCs w:val="24"/>
        </w:rPr>
        <w:t>10.5pt</w:t>
      </w:r>
      <w:r w:rsidR="006A4D7B">
        <w:rPr>
          <w:rFonts w:hint="eastAsia"/>
          <w:color w:val="FF0000"/>
          <w:sz w:val="21"/>
          <w:szCs w:val="24"/>
        </w:rPr>
        <w:t xml:space="preserve">, </w:t>
      </w:r>
      <w:r w:rsidR="00740CA4" w:rsidRPr="00740CA4">
        <w:rPr>
          <w:color w:val="FF0000"/>
          <w:sz w:val="21"/>
          <w:szCs w:val="24"/>
        </w:rPr>
        <w:t>Justified</w:t>
      </w:r>
      <w:r w:rsidR="005D0BB9">
        <w:rPr>
          <w:color w:val="FF0000"/>
          <w:sz w:val="21"/>
          <w:szCs w:val="24"/>
        </w:rPr>
        <w:t xml:space="preserve">. </w:t>
      </w:r>
      <w:r w:rsidR="00A828ED">
        <w:rPr>
          <w:color w:val="FF0000"/>
          <w:sz w:val="21"/>
          <w:szCs w:val="24"/>
        </w:rPr>
        <w:t>Please use</w:t>
      </w:r>
      <w:r w:rsidR="005D0BB9">
        <w:rPr>
          <w:color w:val="FF0000"/>
          <w:sz w:val="21"/>
          <w:szCs w:val="24"/>
        </w:rPr>
        <w:t xml:space="preserve"> the format </w:t>
      </w:r>
      <w:r w:rsidR="00A828ED">
        <w:rPr>
          <w:color w:val="FF0000"/>
          <w:sz w:val="21"/>
          <w:szCs w:val="24"/>
        </w:rPr>
        <w:t>of</w:t>
      </w:r>
      <w:r w:rsidR="005D0BB9">
        <w:rPr>
          <w:color w:val="FF0000"/>
          <w:sz w:val="21"/>
          <w:szCs w:val="24"/>
        </w:rPr>
        <w:t xml:space="preserve"> Water Research</w:t>
      </w:r>
      <w:r w:rsidR="00C07B5F" w:rsidRPr="005E73E2">
        <w:rPr>
          <w:rFonts w:hint="eastAsia"/>
          <w:color w:val="FF0000"/>
          <w:sz w:val="21"/>
          <w:szCs w:val="24"/>
        </w:rPr>
        <w:t>)</w:t>
      </w:r>
    </w:p>
    <w:sectPr w:rsidR="00B57C1D" w:rsidSect="007F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E7" w:rsidRDefault="000B29E7" w:rsidP="00D579D2">
      <w:r>
        <w:separator/>
      </w:r>
    </w:p>
  </w:endnote>
  <w:endnote w:type="continuationSeparator" w:id="0">
    <w:p w:rsidR="000B29E7" w:rsidRDefault="000B29E7" w:rsidP="00D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E7" w:rsidRDefault="000B29E7" w:rsidP="00D579D2">
      <w:r>
        <w:separator/>
      </w:r>
    </w:p>
  </w:footnote>
  <w:footnote w:type="continuationSeparator" w:id="0">
    <w:p w:rsidR="000B29E7" w:rsidRDefault="000B29E7" w:rsidP="00D5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14"/>
    <w:rsid w:val="00055C9D"/>
    <w:rsid w:val="00061D17"/>
    <w:rsid w:val="000A025A"/>
    <w:rsid w:val="000B29E7"/>
    <w:rsid w:val="000C22DD"/>
    <w:rsid w:val="000E41E5"/>
    <w:rsid w:val="00134767"/>
    <w:rsid w:val="00156D44"/>
    <w:rsid w:val="0016355B"/>
    <w:rsid w:val="0016584B"/>
    <w:rsid w:val="001D7F07"/>
    <w:rsid w:val="001E6C94"/>
    <w:rsid w:val="0021188E"/>
    <w:rsid w:val="002163EE"/>
    <w:rsid w:val="00220DF1"/>
    <w:rsid w:val="00250AEA"/>
    <w:rsid w:val="002722C1"/>
    <w:rsid w:val="002B2B9C"/>
    <w:rsid w:val="002D2411"/>
    <w:rsid w:val="002D6103"/>
    <w:rsid w:val="002F42B6"/>
    <w:rsid w:val="00300289"/>
    <w:rsid w:val="00330312"/>
    <w:rsid w:val="00342FD2"/>
    <w:rsid w:val="00362727"/>
    <w:rsid w:val="0036511B"/>
    <w:rsid w:val="003806D9"/>
    <w:rsid w:val="00382F30"/>
    <w:rsid w:val="003973C3"/>
    <w:rsid w:val="003C65A5"/>
    <w:rsid w:val="003E6087"/>
    <w:rsid w:val="003F66F8"/>
    <w:rsid w:val="004772E5"/>
    <w:rsid w:val="004C6673"/>
    <w:rsid w:val="00520567"/>
    <w:rsid w:val="005767D3"/>
    <w:rsid w:val="00594333"/>
    <w:rsid w:val="005B6C83"/>
    <w:rsid w:val="005D0A1D"/>
    <w:rsid w:val="005D0BB9"/>
    <w:rsid w:val="005E73E2"/>
    <w:rsid w:val="006317A8"/>
    <w:rsid w:val="006514BD"/>
    <w:rsid w:val="00696543"/>
    <w:rsid w:val="006A4D7B"/>
    <w:rsid w:val="006B3A5F"/>
    <w:rsid w:val="006B61F5"/>
    <w:rsid w:val="006C46E6"/>
    <w:rsid w:val="006D115C"/>
    <w:rsid w:val="006D4B92"/>
    <w:rsid w:val="006F3B40"/>
    <w:rsid w:val="00733774"/>
    <w:rsid w:val="00740CA4"/>
    <w:rsid w:val="00782AC9"/>
    <w:rsid w:val="007B5866"/>
    <w:rsid w:val="007E0859"/>
    <w:rsid w:val="007F0160"/>
    <w:rsid w:val="00815448"/>
    <w:rsid w:val="00820C87"/>
    <w:rsid w:val="008314AC"/>
    <w:rsid w:val="00847D15"/>
    <w:rsid w:val="008B43CE"/>
    <w:rsid w:val="008B44E4"/>
    <w:rsid w:val="008D1FB9"/>
    <w:rsid w:val="008E60EA"/>
    <w:rsid w:val="00941026"/>
    <w:rsid w:val="00950392"/>
    <w:rsid w:val="00956493"/>
    <w:rsid w:val="00991585"/>
    <w:rsid w:val="009A40A4"/>
    <w:rsid w:val="009C4B8F"/>
    <w:rsid w:val="00A01AEA"/>
    <w:rsid w:val="00A05D81"/>
    <w:rsid w:val="00A43770"/>
    <w:rsid w:val="00A828ED"/>
    <w:rsid w:val="00AB7318"/>
    <w:rsid w:val="00AC3772"/>
    <w:rsid w:val="00B04027"/>
    <w:rsid w:val="00B25896"/>
    <w:rsid w:val="00B42862"/>
    <w:rsid w:val="00B57C1D"/>
    <w:rsid w:val="00BA5B90"/>
    <w:rsid w:val="00BC21F0"/>
    <w:rsid w:val="00BE73D3"/>
    <w:rsid w:val="00C07B5F"/>
    <w:rsid w:val="00C1282E"/>
    <w:rsid w:val="00C235D2"/>
    <w:rsid w:val="00C53DD6"/>
    <w:rsid w:val="00CB40BA"/>
    <w:rsid w:val="00CB561C"/>
    <w:rsid w:val="00CD7914"/>
    <w:rsid w:val="00D579D2"/>
    <w:rsid w:val="00D800FF"/>
    <w:rsid w:val="00D81D31"/>
    <w:rsid w:val="00D85045"/>
    <w:rsid w:val="00D87F71"/>
    <w:rsid w:val="00DC104A"/>
    <w:rsid w:val="00E0637F"/>
    <w:rsid w:val="00E2454E"/>
    <w:rsid w:val="00E35C45"/>
    <w:rsid w:val="00E606BE"/>
    <w:rsid w:val="00E825C9"/>
    <w:rsid w:val="00EA5B1B"/>
    <w:rsid w:val="00F3444B"/>
    <w:rsid w:val="00F40A84"/>
    <w:rsid w:val="00FA68D1"/>
    <w:rsid w:val="00FE43F9"/>
    <w:rsid w:val="00FE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B7004"/>
  <w15:chartTrackingRefBased/>
  <w15:docId w15:val="{AF2B8A04-B36A-4D7E-ACCC-0DF8DBE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D3"/>
    <w:pPr>
      <w:widowControl w:val="0"/>
      <w:jc w:val="both"/>
    </w:pPr>
    <w:rPr>
      <w:kern w:val="2"/>
      <w:sz w:val="24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428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286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link w:val="a3"/>
    <w:uiPriority w:val="99"/>
    <w:rsid w:val="00D57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link w:val="a5"/>
    <w:uiPriority w:val="99"/>
    <w:rsid w:val="00D579D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5045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045"/>
    <w:rPr>
      <w:sz w:val="18"/>
      <w:szCs w:val="18"/>
    </w:rPr>
  </w:style>
  <w:style w:type="character" w:customStyle="1" w:styleId="10">
    <w:name w:val="見出し 1 (文字)"/>
    <w:link w:val="1"/>
    <w:uiPriority w:val="9"/>
    <w:rsid w:val="00B42862"/>
    <w:rPr>
      <w:b/>
      <w:bCs/>
      <w:kern w:val="44"/>
      <w:sz w:val="44"/>
      <w:szCs w:val="44"/>
    </w:rPr>
  </w:style>
  <w:style w:type="character" w:customStyle="1" w:styleId="20">
    <w:name w:val="見出し 2 (文字)"/>
    <w:link w:val="2"/>
    <w:uiPriority w:val="9"/>
    <w:rsid w:val="00B42862"/>
    <w:rPr>
      <w:rFonts w:ascii="Cambria" w:eastAsia="SimSu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Inoue Daisuke</cp:lastModifiedBy>
  <cp:revision>2</cp:revision>
  <dcterms:created xsi:type="dcterms:W3CDTF">2019-06-24T13:09:00Z</dcterms:created>
  <dcterms:modified xsi:type="dcterms:W3CDTF">2019-06-24T13:09:00Z</dcterms:modified>
</cp:coreProperties>
</file>