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AC800" w14:textId="3DDBB256" w:rsidR="005A7741" w:rsidRDefault="005A7741" w:rsidP="004C79B8">
      <w:pPr>
        <w:widowControl/>
        <w:snapToGrid w:val="0"/>
        <w:jc w:val="center"/>
        <w:rPr>
          <w:rFonts w:asciiTheme="majorEastAsia" w:eastAsiaTheme="majorEastAsia" w:hAnsiTheme="majorEastAsia" w:cs="ＭＳ Ｐゴシック"/>
          <w:color w:val="000000"/>
          <w:kern w:val="0"/>
          <w:sz w:val="36"/>
          <w:szCs w:val="36"/>
        </w:rPr>
      </w:pPr>
      <w:r w:rsidRPr="004C79B8">
        <w:rPr>
          <w:rFonts w:asciiTheme="majorEastAsia" w:eastAsiaTheme="majorEastAsia" w:hAnsiTheme="majorEastAsia" w:cs="ＭＳ Ｐゴシック" w:hint="eastAsia"/>
          <w:color w:val="000000"/>
          <w:kern w:val="0"/>
          <w:sz w:val="36"/>
          <w:szCs w:val="36"/>
        </w:rPr>
        <w:t>「燃料要素</w:t>
      </w:r>
      <w:r w:rsidR="00B45BFA" w:rsidRPr="004C79B8">
        <w:rPr>
          <w:rFonts w:asciiTheme="majorEastAsia" w:eastAsiaTheme="majorEastAsia" w:hAnsiTheme="majorEastAsia" w:cs="ＭＳ Ｐゴシック" w:hint="eastAsia"/>
          <w:color w:val="000000"/>
          <w:kern w:val="0"/>
          <w:sz w:val="36"/>
          <w:szCs w:val="36"/>
        </w:rPr>
        <w:t>等</w:t>
      </w:r>
      <w:r w:rsidRPr="004C79B8">
        <w:rPr>
          <w:rFonts w:asciiTheme="majorEastAsia" w:eastAsiaTheme="majorEastAsia" w:hAnsiTheme="majorEastAsia" w:cs="ＭＳ Ｐゴシック" w:hint="eastAsia"/>
          <w:color w:val="000000"/>
          <w:kern w:val="0"/>
          <w:sz w:val="36"/>
          <w:szCs w:val="36"/>
        </w:rPr>
        <w:t>の所内における運搬」のチェックシート</w:t>
      </w:r>
    </w:p>
    <w:p w14:paraId="61D5F204" w14:textId="2037DF1E" w:rsidR="00B7093A" w:rsidRPr="00B7093A" w:rsidRDefault="00B7093A" w:rsidP="00B7093A">
      <w:pPr>
        <w:widowControl/>
        <w:snapToGrid w:val="0"/>
        <w:jc w:val="center"/>
        <w:rPr>
          <w:rFonts w:asciiTheme="majorEastAsia" w:eastAsiaTheme="majorEastAsia" w:hAnsiTheme="majorEastAsia"/>
          <w:color w:val="000000"/>
          <w:sz w:val="36"/>
          <w:szCs w:val="36"/>
        </w:rPr>
      </w:pPr>
      <w:r w:rsidRPr="00B7093A">
        <w:rPr>
          <w:rFonts w:asciiTheme="majorEastAsia" w:eastAsiaTheme="majorEastAsia" w:hAnsiTheme="majorEastAsia" w:hint="eastAsia"/>
          <w:color w:val="000000"/>
          <w:sz w:val="36"/>
          <w:szCs w:val="36"/>
        </w:rPr>
        <w:t>（「燃料要素」の場合）</w:t>
      </w:r>
    </w:p>
    <w:p w14:paraId="7A087D4D" w14:textId="77777777" w:rsidR="00907CB3" w:rsidRDefault="00907CB3" w:rsidP="00601C69">
      <w:pPr>
        <w:pStyle w:val="Web"/>
        <w:spacing w:before="0" w:beforeAutospacing="0" w:line="240" w:lineRule="atLeast"/>
        <w:ind w:right="420"/>
        <w:contextualSpacing/>
        <w:jc w:val="right"/>
        <w:rPr>
          <w:rFonts w:asciiTheme="majorEastAsia" w:eastAsiaTheme="majorEastAsia" w:hAnsiTheme="majorEastAsia"/>
          <w:sz w:val="21"/>
          <w:szCs w:val="21"/>
        </w:rPr>
      </w:pPr>
    </w:p>
    <w:p w14:paraId="399A8A20" w14:textId="77777777" w:rsidR="00117D7F" w:rsidRPr="00117D7F" w:rsidRDefault="00117D7F" w:rsidP="00117D7F">
      <w:pPr>
        <w:pStyle w:val="Web"/>
        <w:spacing w:before="0" w:beforeAutospacing="0" w:line="240" w:lineRule="atLeast"/>
        <w:ind w:right="420"/>
        <w:contextualSpacing/>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実施</w:t>
      </w:r>
      <w:r w:rsidRPr="00117D7F">
        <w:rPr>
          <w:rFonts w:asciiTheme="minorEastAsia" w:eastAsiaTheme="minorEastAsia" w:hAnsiTheme="minorEastAsia" w:hint="eastAsia"/>
          <w:sz w:val="21"/>
          <w:szCs w:val="21"/>
          <w:lang w:eastAsia="zh-CN"/>
        </w:rPr>
        <w:t>日：</w:t>
      </w:r>
      <w:r w:rsidRPr="00117D7F">
        <w:rPr>
          <w:rFonts w:asciiTheme="minorEastAsia" w:eastAsiaTheme="minorEastAsia" w:hAnsiTheme="minorEastAsia" w:hint="eastAsia"/>
          <w:sz w:val="21"/>
          <w:szCs w:val="21"/>
          <w:u w:val="single"/>
          <w:lang w:eastAsia="zh-CN"/>
        </w:rPr>
        <w:t xml:space="preserve">　   　　</w:t>
      </w:r>
      <w:r w:rsidRPr="00117D7F">
        <w:rPr>
          <w:rFonts w:asciiTheme="minorEastAsia" w:eastAsiaTheme="minorEastAsia" w:hAnsiTheme="minorEastAsia" w:hint="eastAsia"/>
          <w:sz w:val="21"/>
          <w:szCs w:val="21"/>
          <w:lang w:eastAsia="zh-CN"/>
        </w:rPr>
        <w:t>年</w:t>
      </w:r>
      <w:r w:rsidRPr="00117D7F">
        <w:rPr>
          <w:rFonts w:asciiTheme="minorEastAsia" w:eastAsiaTheme="minorEastAsia" w:hAnsiTheme="minorEastAsia" w:hint="eastAsia"/>
          <w:sz w:val="21"/>
          <w:szCs w:val="21"/>
          <w:u w:val="single"/>
          <w:lang w:eastAsia="zh-CN"/>
        </w:rPr>
        <w:t xml:space="preserve">　　  </w:t>
      </w:r>
      <w:r w:rsidRPr="00117D7F">
        <w:rPr>
          <w:rFonts w:asciiTheme="minorEastAsia" w:eastAsiaTheme="minorEastAsia" w:hAnsiTheme="minorEastAsia" w:hint="eastAsia"/>
          <w:sz w:val="21"/>
          <w:szCs w:val="21"/>
          <w:lang w:eastAsia="zh-CN"/>
        </w:rPr>
        <w:t>月</w:t>
      </w:r>
      <w:r w:rsidRPr="00117D7F">
        <w:rPr>
          <w:rFonts w:asciiTheme="minorEastAsia" w:eastAsiaTheme="minorEastAsia" w:hAnsiTheme="minorEastAsia" w:hint="eastAsia"/>
          <w:sz w:val="21"/>
          <w:szCs w:val="21"/>
          <w:u w:val="single"/>
          <w:lang w:eastAsia="zh-CN"/>
        </w:rPr>
        <w:t xml:space="preserve"> 　   </w:t>
      </w:r>
      <w:r w:rsidRPr="00117D7F">
        <w:rPr>
          <w:rFonts w:asciiTheme="minorEastAsia" w:eastAsiaTheme="minorEastAsia" w:hAnsiTheme="minorEastAsia" w:hint="eastAsia"/>
          <w:sz w:val="21"/>
          <w:szCs w:val="21"/>
          <w:lang w:eastAsia="zh-CN"/>
        </w:rPr>
        <w:t>日（　　）</w:t>
      </w:r>
    </w:p>
    <w:p w14:paraId="78B1AE96" w14:textId="7E12D0A7" w:rsidR="00117D7F" w:rsidRPr="00117D7F" w:rsidRDefault="00117D7F" w:rsidP="00117D7F">
      <w:pPr>
        <w:pStyle w:val="Web"/>
        <w:wordWrap w:val="0"/>
        <w:spacing w:before="0" w:beforeAutospacing="0" w:line="240" w:lineRule="atLeast"/>
        <w:ind w:right="420"/>
        <w:contextualSpacing/>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実施者：(</w:t>
      </w:r>
      <w:r w:rsidR="005D2553">
        <w:rPr>
          <w:rFonts w:asciiTheme="minorEastAsia" w:eastAsiaTheme="minorEastAsia" w:hAnsiTheme="minorEastAsia" w:hint="eastAsia"/>
          <w:sz w:val="21"/>
          <w:szCs w:val="21"/>
        </w:rPr>
        <w:t>当直運転主任又は当直運転員</w:t>
      </w:r>
      <w:r w:rsidRPr="00117D7F">
        <w:rPr>
          <w:rFonts w:asciiTheme="minorEastAsia" w:eastAsiaTheme="minorEastAsia" w:hAnsiTheme="minorEastAsia" w:hint="eastAsia"/>
          <w:sz w:val="21"/>
          <w:szCs w:val="21"/>
        </w:rPr>
        <w:t>)：</w:t>
      </w:r>
      <w:r w:rsidRPr="00117D7F">
        <w:rPr>
          <w:rFonts w:asciiTheme="minorEastAsia" w:eastAsiaTheme="minorEastAsia" w:hAnsiTheme="minorEastAsia" w:hint="eastAsia"/>
          <w:sz w:val="21"/>
          <w:szCs w:val="21"/>
          <w:u w:val="single"/>
        </w:rPr>
        <w:t xml:space="preserve">　　　　　　　　　　　　　　　　　　　　　　　　　　</w:t>
      </w:r>
      <w:r w:rsidRPr="00117D7F">
        <w:rPr>
          <w:rFonts w:asciiTheme="minorEastAsia" w:eastAsiaTheme="minorEastAsia" w:hAnsiTheme="minorEastAsia" w:hint="eastAsia"/>
          <w:sz w:val="21"/>
          <w:szCs w:val="21"/>
        </w:rPr>
        <w:t xml:space="preserve">　</w:t>
      </w:r>
    </w:p>
    <w:p w14:paraId="53839CD6" w14:textId="5533AE16" w:rsidR="00117D7F" w:rsidRPr="00117D7F" w:rsidRDefault="00117D7F" w:rsidP="00117D7F">
      <w:pPr>
        <w:pStyle w:val="Web"/>
        <w:wordWrap w:val="0"/>
        <w:spacing w:before="0" w:beforeAutospacing="0" w:line="240" w:lineRule="atLeast"/>
        <w:ind w:right="420"/>
        <w:contextualSpacing/>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立会者：(</w:t>
      </w:r>
      <w:r w:rsidR="00057B0B">
        <w:rPr>
          <w:rFonts w:asciiTheme="minorEastAsia" w:eastAsiaTheme="minorEastAsia" w:hAnsiTheme="minorEastAsia" w:hint="eastAsia"/>
          <w:sz w:val="21"/>
          <w:szCs w:val="21"/>
        </w:rPr>
        <w:t>臨界装置部員</w:t>
      </w:r>
      <w:r w:rsidRPr="00117D7F">
        <w:rPr>
          <w:rFonts w:asciiTheme="minorEastAsia" w:eastAsiaTheme="minorEastAsia" w:hAnsiTheme="minorEastAsia" w:hint="eastAsia"/>
          <w:sz w:val="21"/>
          <w:szCs w:val="21"/>
        </w:rPr>
        <w:t>)：</w:t>
      </w:r>
      <w:r w:rsidRPr="00117D7F">
        <w:rPr>
          <w:rFonts w:asciiTheme="minorEastAsia" w:eastAsiaTheme="minorEastAsia" w:hAnsiTheme="minorEastAsia" w:hint="eastAsia"/>
          <w:sz w:val="21"/>
          <w:szCs w:val="21"/>
          <w:u w:val="single"/>
        </w:rPr>
        <w:t xml:space="preserve">　　　　　　　　　　　　</w:t>
      </w:r>
      <w:r w:rsidRPr="00117D7F">
        <w:rPr>
          <w:rFonts w:asciiTheme="minorEastAsia" w:eastAsiaTheme="minorEastAsia" w:hAnsiTheme="minorEastAsia" w:hint="eastAsia"/>
          <w:sz w:val="21"/>
          <w:szCs w:val="21"/>
        </w:rPr>
        <w:t>(放射線管理部員)：</w:t>
      </w:r>
      <w:r w:rsidRPr="00117D7F">
        <w:rPr>
          <w:rFonts w:asciiTheme="minorEastAsia" w:eastAsiaTheme="minorEastAsia" w:hAnsiTheme="minorEastAsia" w:hint="eastAsia"/>
          <w:sz w:val="21"/>
          <w:szCs w:val="21"/>
          <w:u w:val="single"/>
        </w:rPr>
        <w:t xml:space="preserve">　　　　　　　　　　　　</w:t>
      </w:r>
    </w:p>
    <w:p w14:paraId="7B24B0C1" w14:textId="77777777" w:rsidR="00117D7F" w:rsidRPr="00117D7F" w:rsidRDefault="00117D7F" w:rsidP="00117D7F">
      <w:pPr>
        <w:pStyle w:val="Web"/>
        <w:snapToGrid w:val="0"/>
        <w:spacing w:before="0" w:beforeAutospacing="0" w:after="0" w:afterAutospacing="0" w:line="360" w:lineRule="auto"/>
        <w:rPr>
          <w:rFonts w:asciiTheme="minorEastAsia" w:eastAsiaTheme="minorEastAsia" w:hAnsiTheme="minorEastAsia"/>
          <w:sz w:val="21"/>
          <w:szCs w:val="21"/>
        </w:rPr>
      </w:pPr>
    </w:p>
    <w:tbl>
      <w:tblPr>
        <w:tblStyle w:val="ab"/>
        <w:tblW w:w="0" w:type="auto"/>
        <w:tblInd w:w="392" w:type="dxa"/>
        <w:tblLook w:val="04A0" w:firstRow="1" w:lastRow="0" w:firstColumn="1" w:lastColumn="0" w:noHBand="0" w:noVBand="1"/>
      </w:tblPr>
      <w:tblGrid>
        <w:gridCol w:w="9497"/>
      </w:tblGrid>
      <w:tr w:rsidR="00491C4B" w:rsidRPr="00117D7F" w14:paraId="144E9D62" w14:textId="77777777" w:rsidTr="00491C4B">
        <w:trPr>
          <w:trHeight w:val="323"/>
        </w:trPr>
        <w:tc>
          <w:tcPr>
            <w:tcW w:w="9497" w:type="dxa"/>
            <w:tcBorders>
              <w:top w:val="single" w:sz="4" w:space="0" w:color="auto"/>
            </w:tcBorders>
            <w:vAlign w:val="center"/>
          </w:tcPr>
          <w:p w14:paraId="499DD559" w14:textId="76039E53" w:rsidR="00491C4B" w:rsidRPr="00117D7F" w:rsidRDefault="00491C4B" w:rsidP="00491C4B">
            <w:pPr>
              <w:widowControl/>
              <w:snapToGrid w:val="0"/>
              <w:jc w:val="center"/>
              <w:rPr>
                <w:rFonts w:asciiTheme="minorEastAsia" w:hAnsiTheme="minorEastAsia"/>
                <w:color w:val="000000"/>
              </w:rPr>
            </w:pPr>
            <w:r>
              <w:rPr>
                <w:rFonts w:asciiTheme="minorEastAsia" w:hAnsiTheme="minorEastAsia"/>
                <w:color w:val="000000"/>
                <w:kern w:val="0"/>
              </w:rPr>
              <w:t>KUCA</w:t>
            </w:r>
            <w:r>
              <w:rPr>
                <w:rFonts w:asciiTheme="minorEastAsia" w:hAnsiTheme="minorEastAsia" w:hint="eastAsia"/>
                <w:color w:val="000000"/>
                <w:kern w:val="0"/>
              </w:rPr>
              <w:t>運転計画指令書：</w:t>
            </w:r>
            <w:r>
              <w:rPr>
                <w:rFonts w:asciiTheme="minorEastAsia" w:hAnsiTheme="minorEastAsia"/>
                <w:color w:val="000000"/>
                <w:kern w:val="0"/>
              </w:rPr>
              <w:t>C-</w:t>
            </w:r>
            <w:r w:rsidRPr="00117D7F">
              <w:rPr>
                <w:rFonts w:asciiTheme="minorEastAsia" w:hAnsiTheme="minorEastAsia" w:cs="ＭＳ Ｐゴシック" w:hint="eastAsia"/>
                <w:color w:val="000000"/>
                <w:kern w:val="0"/>
                <w:szCs w:val="18"/>
              </w:rPr>
              <w:t xml:space="preserve">           　 </w:t>
            </w:r>
            <w:r w:rsidRPr="00117D7F">
              <w:rPr>
                <w:rFonts w:asciiTheme="minorEastAsia" w:hAnsiTheme="minorEastAsia" w:hint="eastAsia"/>
                <w:color w:val="000000"/>
                <w:kern w:val="0"/>
              </w:rPr>
              <w:t>号</w:t>
            </w:r>
          </w:p>
        </w:tc>
      </w:tr>
    </w:tbl>
    <w:p w14:paraId="26F8821C" w14:textId="77777777" w:rsidR="00117D7F" w:rsidRPr="00117D7F" w:rsidRDefault="00117D7F" w:rsidP="00117D7F">
      <w:pPr>
        <w:pStyle w:val="Web"/>
        <w:snapToGrid w:val="0"/>
        <w:spacing w:before="0" w:beforeAutospacing="0" w:after="0" w:afterAutospacing="0" w:line="360" w:lineRule="auto"/>
        <w:rPr>
          <w:rFonts w:asciiTheme="minorEastAsia" w:eastAsiaTheme="minorEastAsia" w:hAnsiTheme="minorEastAsia"/>
          <w:sz w:val="21"/>
          <w:szCs w:val="21"/>
        </w:rPr>
      </w:pPr>
    </w:p>
    <w:tbl>
      <w:tblPr>
        <w:tblStyle w:val="ab"/>
        <w:tblW w:w="0" w:type="auto"/>
        <w:tblInd w:w="392" w:type="dxa"/>
        <w:tblLook w:val="04A0" w:firstRow="1" w:lastRow="0" w:firstColumn="1" w:lastColumn="0" w:noHBand="0" w:noVBand="1"/>
      </w:tblPr>
      <w:tblGrid>
        <w:gridCol w:w="8221"/>
        <w:gridCol w:w="1276"/>
      </w:tblGrid>
      <w:tr w:rsidR="00117D7F" w:rsidRPr="00117D7F" w14:paraId="7B97139A" w14:textId="77777777" w:rsidTr="0018602E">
        <w:trPr>
          <w:trHeight w:val="209"/>
        </w:trPr>
        <w:tc>
          <w:tcPr>
            <w:tcW w:w="8221" w:type="dxa"/>
            <w:vAlign w:val="center"/>
          </w:tcPr>
          <w:p w14:paraId="26A426EB" w14:textId="77777777" w:rsidR="00117D7F" w:rsidRPr="00117D7F" w:rsidRDefault="00117D7F" w:rsidP="0018602E">
            <w:pPr>
              <w:pStyle w:val="Web"/>
              <w:snapToGrid w:val="0"/>
              <w:spacing w:before="0" w:beforeAutospacing="0" w:after="0" w:afterAutospacing="0"/>
              <w:jc w:val="both"/>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実施前の確認事項</w:t>
            </w:r>
          </w:p>
        </w:tc>
        <w:tc>
          <w:tcPr>
            <w:tcW w:w="1276" w:type="dxa"/>
          </w:tcPr>
          <w:p w14:paraId="0275C870" w14:textId="77777777" w:rsidR="00117D7F" w:rsidRPr="00117D7F" w:rsidRDefault="00117D7F" w:rsidP="0018602E">
            <w:pPr>
              <w:pStyle w:val="Web"/>
              <w:snapToGrid w:val="0"/>
              <w:spacing w:before="0" w:beforeAutospacing="0" w:after="0" w:afterAutospacing="0"/>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確認欄</w:t>
            </w:r>
          </w:p>
        </w:tc>
      </w:tr>
      <w:tr w:rsidR="00D5710C" w:rsidRPr="00117D7F" w14:paraId="7662D5CF" w14:textId="77777777" w:rsidTr="0018602E">
        <w:trPr>
          <w:trHeight w:val="209"/>
        </w:trPr>
        <w:tc>
          <w:tcPr>
            <w:tcW w:w="8221" w:type="dxa"/>
            <w:vAlign w:val="center"/>
          </w:tcPr>
          <w:p w14:paraId="62B2E7FD" w14:textId="7DAF98C9" w:rsidR="00D5710C" w:rsidRPr="00D5710C" w:rsidRDefault="00D5710C" w:rsidP="0018602E">
            <w:pPr>
              <w:pStyle w:val="Web"/>
              <w:snapToGrid w:val="0"/>
              <w:rPr>
                <w:rFonts w:asciiTheme="minorEastAsia" w:eastAsiaTheme="minorEastAsia" w:hAnsiTheme="minorEastAsia"/>
                <w:sz w:val="21"/>
                <w:szCs w:val="21"/>
              </w:rPr>
            </w:pPr>
            <w:r w:rsidRPr="00D5710C">
              <w:rPr>
                <w:rFonts w:asciiTheme="minorEastAsia" w:eastAsiaTheme="minorEastAsia" w:hAnsiTheme="minorEastAsia" w:hint="eastAsia"/>
                <w:sz w:val="21"/>
                <w:szCs w:val="21"/>
              </w:rPr>
              <w:t>「燃料要素等の所内運搬の実施について（臨-様式-0</w:t>
            </w:r>
            <w:r w:rsidRPr="00D5710C">
              <w:rPr>
                <w:rFonts w:asciiTheme="minorEastAsia" w:eastAsiaTheme="minorEastAsia" w:hAnsiTheme="minorEastAsia"/>
                <w:sz w:val="21"/>
                <w:szCs w:val="21"/>
              </w:rPr>
              <w:t>28</w:t>
            </w:r>
            <w:r w:rsidRPr="00D5710C">
              <w:rPr>
                <w:rFonts w:asciiTheme="minorEastAsia" w:eastAsiaTheme="minorEastAsia" w:hAnsiTheme="minorEastAsia" w:hint="eastAsia"/>
                <w:sz w:val="21"/>
                <w:szCs w:val="21"/>
              </w:rPr>
              <w:t>）」を用いて中央管理室、核燃料管理室及び放射線</w:t>
            </w:r>
            <w:r w:rsidRPr="00D5710C">
              <w:rPr>
                <w:rFonts w:asciiTheme="minorEastAsia" w:eastAsiaTheme="minorEastAsia" w:hAnsiTheme="minorEastAsia"/>
                <w:sz w:val="21"/>
                <w:szCs w:val="21"/>
              </w:rPr>
              <w:t>管理部に実施の連絡</w:t>
            </w:r>
            <w:r w:rsidRPr="00D5710C">
              <w:rPr>
                <w:rFonts w:asciiTheme="minorEastAsia" w:eastAsiaTheme="minorEastAsia" w:hAnsiTheme="minorEastAsia" w:hint="eastAsia"/>
                <w:sz w:val="21"/>
                <w:szCs w:val="21"/>
              </w:rPr>
              <w:t>をしたか？</w:t>
            </w:r>
          </w:p>
        </w:tc>
        <w:tc>
          <w:tcPr>
            <w:tcW w:w="1276" w:type="dxa"/>
          </w:tcPr>
          <w:p w14:paraId="047ACEF9" w14:textId="77777777" w:rsidR="00D5710C" w:rsidRPr="00117D7F" w:rsidRDefault="00D5710C" w:rsidP="0018602E">
            <w:pPr>
              <w:pStyle w:val="Web"/>
              <w:snapToGrid w:val="0"/>
              <w:spacing w:before="0" w:beforeAutospacing="0" w:after="0" w:afterAutospacing="0"/>
              <w:rPr>
                <w:rFonts w:asciiTheme="minorEastAsia" w:eastAsiaTheme="minorEastAsia" w:hAnsiTheme="minorEastAsia"/>
                <w:sz w:val="21"/>
                <w:szCs w:val="21"/>
              </w:rPr>
            </w:pPr>
          </w:p>
        </w:tc>
      </w:tr>
      <w:tr w:rsidR="00117D7F" w:rsidRPr="00117D7F" w14:paraId="020E64B3" w14:textId="77777777" w:rsidTr="0018602E">
        <w:trPr>
          <w:trHeight w:val="209"/>
        </w:trPr>
        <w:tc>
          <w:tcPr>
            <w:tcW w:w="8221" w:type="dxa"/>
            <w:vAlign w:val="center"/>
          </w:tcPr>
          <w:p w14:paraId="661FAABE" w14:textId="77777777" w:rsidR="00117D7F" w:rsidRPr="00117D7F" w:rsidRDefault="00117D7F" w:rsidP="0018602E">
            <w:pPr>
              <w:pStyle w:val="Web"/>
              <w:snapToGrid w:val="0"/>
              <w:rPr>
                <w:rFonts w:asciiTheme="minorEastAsia" w:eastAsiaTheme="minorEastAsia" w:hAnsiTheme="minorEastAsia"/>
                <w:sz w:val="21"/>
                <w:szCs w:val="21"/>
              </w:rPr>
            </w:pPr>
            <w:r w:rsidRPr="00117D7F">
              <w:rPr>
                <w:rFonts w:asciiTheme="minorEastAsia" w:eastAsiaTheme="minorEastAsia" w:hAnsiTheme="minorEastAsia" w:hint="eastAsia"/>
                <w:sz w:val="21"/>
                <w:szCs w:val="21"/>
              </w:rPr>
              <w:t>必要に応じ､ 中央管理室に運搬経路の｢一時管理区域の設定・解除承認願｣(放-様式-024)を提出したか？</w:t>
            </w:r>
          </w:p>
        </w:tc>
        <w:tc>
          <w:tcPr>
            <w:tcW w:w="1276" w:type="dxa"/>
          </w:tcPr>
          <w:p w14:paraId="67E61DB4" w14:textId="77777777" w:rsidR="00117D7F" w:rsidRPr="00117D7F" w:rsidRDefault="00117D7F" w:rsidP="0018602E">
            <w:pPr>
              <w:pStyle w:val="Web"/>
              <w:snapToGrid w:val="0"/>
              <w:spacing w:before="0" w:beforeAutospacing="0" w:after="0" w:afterAutospacing="0"/>
              <w:rPr>
                <w:rFonts w:asciiTheme="minorEastAsia" w:eastAsiaTheme="minorEastAsia" w:hAnsiTheme="minorEastAsia"/>
                <w:sz w:val="21"/>
                <w:szCs w:val="21"/>
              </w:rPr>
            </w:pPr>
          </w:p>
        </w:tc>
      </w:tr>
      <w:tr w:rsidR="00117D7F" w:rsidRPr="00117D7F" w14:paraId="55D39EBE" w14:textId="77777777" w:rsidTr="0018602E">
        <w:trPr>
          <w:trHeight w:val="209"/>
        </w:trPr>
        <w:tc>
          <w:tcPr>
            <w:tcW w:w="8221" w:type="dxa"/>
            <w:vAlign w:val="center"/>
          </w:tcPr>
          <w:p w14:paraId="7D39E67D" w14:textId="77777777" w:rsidR="00117D7F" w:rsidRPr="00117D7F" w:rsidRDefault="00117D7F" w:rsidP="0018602E">
            <w:pPr>
              <w:pStyle w:val="Web"/>
              <w:snapToGrid w:val="0"/>
              <w:spacing w:before="0" w:beforeAutospacing="0" w:after="0" w:afterAutospacing="0"/>
              <w:jc w:val="both"/>
              <w:rPr>
                <w:rFonts w:asciiTheme="minorEastAsia" w:eastAsiaTheme="minorEastAsia" w:hAnsiTheme="minorEastAsia"/>
                <w:sz w:val="21"/>
                <w:szCs w:val="21"/>
              </w:rPr>
            </w:pPr>
            <w:r w:rsidRPr="00117D7F">
              <w:rPr>
                <w:rFonts w:asciiTheme="minorEastAsia" w:eastAsiaTheme="minorEastAsia" w:hAnsiTheme="minorEastAsia"/>
                <w:sz w:val="21"/>
                <w:szCs w:val="21"/>
              </w:rPr>
              <w:t>運搬容器の点検を実施したか？</w:t>
            </w:r>
          </w:p>
        </w:tc>
        <w:tc>
          <w:tcPr>
            <w:tcW w:w="1276" w:type="dxa"/>
          </w:tcPr>
          <w:p w14:paraId="314C43D9" w14:textId="77777777" w:rsidR="00117D7F" w:rsidRPr="00117D7F" w:rsidRDefault="00117D7F" w:rsidP="0018602E">
            <w:pPr>
              <w:pStyle w:val="Web"/>
              <w:snapToGrid w:val="0"/>
              <w:spacing w:before="0" w:beforeAutospacing="0" w:after="0" w:afterAutospacing="0"/>
              <w:rPr>
                <w:rFonts w:asciiTheme="minorEastAsia" w:eastAsiaTheme="minorEastAsia" w:hAnsiTheme="minorEastAsia"/>
                <w:sz w:val="21"/>
                <w:szCs w:val="21"/>
              </w:rPr>
            </w:pPr>
          </w:p>
        </w:tc>
      </w:tr>
    </w:tbl>
    <w:p w14:paraId="7FE2750E" w14:textId="77777777" w:rsidR="00EB11D2" w:rsidRPr="00117D7F" w:rsidRDefault="00EB11D2" w:rsidP="005A7741">
      <w:pPr>
        <w:pStyle w:val="Web"/>
        <w:snapToGrid w:val="0"/>
        <w:spacing w:before="0" w:beforeAutospacing="0" w:after="0" w:afterAutospacing="0" w:line="360" w:lineRule="auto"/>
        <w:rPr>
          <w:rFonts w:asciiTheme="minorEastAsia" w:eastAsiaTheme="minorEastAsia" w:hAnsiTheme="minorEastAsia"/>
          <w:sz w:val="21"/>
          <w:szCs w:val="21"/>
        </w:rPr>
      </w:pPr>
    </w:p>
    <w:p w14:paraId="78EFCCD3" w14:textId="41BB21E0" w:rsidR="00EE2EA6" w:rsidRPr="0018602E" w:rsidRDefault="00EE2EA6" w:rsidP="005A7741">
      <w:pPr>
        <w:pStyle w:val="Web"/>
        <w:snapToGrid w:val="0"/>
        <w:spacing w:before="0" w:beforeAutospacing="0" w:after="0" w:afterAutospacing="0" w:line="360" w:lineRule="auto"/>
        <w:rPr>
          <w:rFonts w:asciiTheme="majorEastAsia" w:eastAsia="SimSun" w:hAnsiTheme="majorEastAsia"/>
          <w:sz w:val="21"/>
          <w:szCs w:val="21"/>
          <w:u w:val="single"/>
          <w:lang w:eastAsia="zh-CN"/>
        </w:rPr>
      </w:pPr>
      <w:r>
        <w:rPr>
          <w:rFonts w:asciiTheme="majorEastAsia" w:eastAsiaTheme="majorEastAsia" w:hAnsiTheme="majorEastAsia"/>
          <w:sz w:val="21"/>
          <w:szCs w:val="21"/>
          <w:lang w:eastAsia="zh-CN"/>
        </w:rPr>
        <w:t xml:space="preserve">　</w:t>
      </w:r>
      <w:r w:rsidRPr="0096607E">
        <w:rPr>
          <w:rFonts w:asciiTheme="minorEastAsia" w:eastAsiaTheme="minorEastAsia" w:hAnsiTheme="minorEastAsia"/>
          <w:sz w:val="21"/>
          <w:szCs w:val="21"/>
          <w:u w:val="single"/>
          <w:lang w:eastAsia="zh-CN"/>
        </w:rPr>
        <w:t>運搬経路：</w:t>
      </w:r>
      <w:r w:rsidRPr="00EE2EA6">
        <w:rPr>
          <w:rFonts w:asciiTheme="majorEastAsia" w:eastAsiaTheme="majorEastAsia" w:hAnsiTheme="majorEastAsia"/>
          <w:sz w:val="21"/>
          <w:szCs w:val="21"/>
          <w:u w:val="single"/>
          <w:lang w:eastAsia="zh-CN"/>
        </w:rPr>
        <w:t xml:space="preserve">　</w:t>
      </w:r>
      <w:r w:rsidR="005A4C2E">
        <w:rPr>
          <w:rFonts w:asciiTheme="majorEastAsia" w:eastAsiaTheme="majorEastAsia" w:hAnsiTheme="majorEastAsia" w:hint="eastAsia"/>
          <w:sz w:val="21"/>
          <w:szCs w:val="21"/>
          <w:u w:val="single"/>
        </w:rPr>
        <w:t xml:space="preserve">                           </w:t>
      </w:r>
      <w:r w:rsidR="00D217F1">
        <w:rPr>
          <w:rFonts w:asciiTheme="majorEastAsia" w:eastAsiaTheme="majorEastAsia" w:hAnsiTheme="majorEastAsia"/>
          <w:sz w:val="21"/>
          <w:szCs w:val="21"/>
          <w:u w:val="single"/>
          <w:lang w:eastAsia="zh-CN"/>
        </w:rPr>
        <w:t>→</w:t>
      </w:r>
      <w:r w:rsidRPr="00EE2EA6">
        <w:rPr>
          <w:rFonts w:asciiTheme="majorEastAsia" w:eastAsiaTheme="majorEastAsia" w:hAnsiTheme="majorEastAsia"/>
          <w:sz w:val="21"/>
          <w:szCs w:val="21"/>
          <w:u w:val="single"/>
          <w:lang w:eastAsia="zh-CN"/>
        </w:rPr>
        <w:t xml:space="preserve">　</w:t>
      </w:r>
      <w:r w:rsidR="005A4C2E">
        <w:rPr>
          <w:rFonts w:asciiTheme="majorEastAsia" w:eastAsiaTheme="majorEastAsia" w:hAnsiTheme="majorEastAsia" w:hint="eastAsia"/>
          <w:sz w:val="21"/>
          <w:szCs w:val="21"/>
          <w:u w:val="single"/>
        </w:rPr>
        <w:t xml:space="preserve">                            </w:t>
      </w:r>
      <w:r>
        <w:rPr>
          <w:rFonts w:asciiTheme="majorEastAsia" w:eastAsiaTheme="majorEastAsia" w:hAnsiTheme="majorEastAsia"/>
          <w:sz w:val="21"/>
          <w:szCs w:val="21"/>
          <w:u w:val="single"/>
          <w:lang w:eastAsia="zh-CN"/>
        </w:rPr>
        <w:t xml:space="preserve">　</w:t>
      </w:r>
    </w:p>
    <w:tbl>
      <w:tblPr>
        <w:tblW w:w="9574" w:type="dxa"/>
        <w:jc w:val="center"/>
        <w:tblCellMar>
          <w:left w:w="99" w:type="dxa"/>
          <w:right w:w="99" w:type="dxa"/>
        </w:tblCellMar>
        <w:tblLook w:val="04A0" w:firstRow="1" w:lastRow="0" w:firstColumn="1" w:lastColumn="0" w:noHBand="0" w:noVBand="1"/>
      </w:tblPr>
      <w:tblGrid>
        <w:gridCol w:w="5393"/>
        <w:gridCol w:w="2905"/>
        <w:gridCol w:w="1276"/>
      </w:tblGrid>
      <w:tr w:rsidR="00DE4043" w:rsidRPr="00DC2051" w14:paraId="1C745A3B" w14:textId="77777777" w:rsidTr="00EE2EA6">
        <w:trPr>
          <w:trHeight w:val="329"/>
          <w:tblHeader/>
          <w:jc w:val="center"/>
        </w:trPr>
        <w:tc>
          <w:tcPr>
            <w:tcW w:w="539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291A940" w14:textId="77777777" w:rsidR="00DE4043" w:rsidRPr="0096607E" w:rsidRDefault="00DE4043" w:rsidP="0018602E">
            <w:pPr>
              <w:widowControl/>
              <w:snapToGrid w:val="0"/>
              <w:jc w:val="center"/>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炉規則第</w:t>
            </w:r>
            <w:r w:rsidRPr="00267DF5">
              <w:rPr>
                <w:rFonts w:cs="ＭＳ Ｐゴシック"/>
                <w:color w:val="000000"/>
                <w:kern w:val="0"/>
                <w:sz w:val="18"/>
                <w:szCs w:val="18"/>
              </w:rPr>
              <w:t>12</w:t>
            </w:r>
            <w:r w:rsidRPr="00267DF5">
              <w:rPr>
                <w:rFonts w:cs="ＭＳ Ｐゴシック"/>
                <w:color w:val="000000"/>
                <w:kern w:val="0"/>
                <w:sz w:val="18"/>
                <w:szCs w:val="18"/>
              </w:rPr>
              <w:t>条第</w:t>
            </w:r>
            <w:r w:rsidRPr="00267DF5">
              <w:rPr>
                <w:rFonts w:cs="ＭＳ Ｐゴシック"/>
                <w:color w:val="000000"/>
                <w:kern w:val="0"/>
                <w:sz w:val="18"/>
                <w:szCs w:val="18"/>
              </w:rPr>
              <w:t>1</w:t>
            </w:r>
            <w:r w:rsidRPr="0096607E">
              <w:rPr>
                <w:rFonts w:asciiTheme="minorEastAsia" w:hAnsiTheme="minorEastAsia" w:cs="ＭＳ Ｐゴシック" w:hint="eastAsia"/>
                <w:color w:val="000000"/>
                <w:kern w:val="0"/>
                <w:sz w:val="18"/>
                <w:szCs w:val="18"/>
              </w:rPr>
              <w:t>項</w:t>
            </w:r>
          </w:p>
        </w:tc>
        <w:tc>
          <w:tcPr>
            <w:tcW w:w="2905" w:type="dxa"/>
            <w:tcBorders>
              <w:top w:val="single" w:sz="12" w:space="0" w:color="auto"/>
              <w:left w:val="single" w:sz="4" w:space="0" w:color="auto"/>
              <w:bottom w:val="single" w:sz="12" w:space="0" w:color="auto"/>
              <w:right w:val="nil"/>
            </w:tcBorders>
            <w:shd w:val="clear" w:color="auto" w:fill="auto"/>
            <w:vAlign w:val="center"/>
          </w:tcPr>
          <w:p w14:paraId="4916B39F" w14:textId="467B87A7" w:rsidR="00DE4043" w:rsidRPr="0096607E" w:rsidRDefault="00DE4043" w:rsidP="00491C4B">
            <w:pPr>
              <w:snapToGrid w:val="0"/>
              <w:jc w:val="center"/>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チェック項目</w:t>
            </w:r>
          </w:p>
        </w:tc>
        <w:tc>
          <w:tcPr>
            <w:tcW w:w="1276" w:type="dxa"/>
            <w:tcBorders>
              <w:top w:val="single" w:sz="12" w:space="0" w:color="auto"/>
              <w:left w:val="single" w:sz="8" w:space="0" w:color="auto"/>
              <w:bottom w:val="single" w:sz="12" w:space="0" w:color="auto"/>
              <w:right w:val="single" w:sz="12" w:space="0" w:color="auto"/>
            </w:tcBorders>
            <w:shd w:val="clear" w:color="auto" w:fill="auto"/>
            <w:vAlign w:val="center"/>
            <w:hideMark/>
          </w:tcPr>
          <w:p w14:paraId="06F5BD85" w14:textId="77777777" w:rsidR="00DE4043" w:rsidRPr="0096607E" w:rsidRDefault="00DE4043" w:rsidP="0018602E">
            <w:pPr>
              <w:widowControl/>
              <w:snapToGrid w:val="0"/>
              <w:jc w:val="center"/>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チェック</w:t>
            </w:r>
            <w:r w:rsidR="00EE2EA6" w:rsidRPr="0096607E">
              <w:rPr>
                <w:rFonts w:asciiTheme="minorEastAsia" w:hAnsiTheme="minorEastAsia" w:cs="ＭＳ Ｐゴシック" w:hint="eastAsia"/>
                <w:color w:val="000000"/>
                <w:kern w:val="0"/>
                <w:sz w:val="18"/>
                <w:szCs w:val="18"/>
              </w:rPr>
              <w:t>欄</w:t>
            </w:r>
          </w:p>
        </w:tc>
      </w:tr>
      <w:tr w:rsidR="00DE4043" w:rsidRPr="00DC2051" w14:paraId="41AA5971" w14:textId="77777777" w:rsidTr="00EE2EA6">
        <w:trPr>
          <w:trHeight w:val="454"/>
          <w:jc w:val="center"/>
        </w:trPr>
        <w:tc>
          <w:tcPr>
            <w:tcW w:w="5393" w:type="dxa"/>
            <w:tcBorders>
              <w:top w:val="single" w:sz="12" w:space="0" w:color="auto"/>
              <w:left w:val="single" w:sz="12" w:space="0" w:color="auto"/>
              <w:bottom w:val="single" w:sz="4" w:space="0" w:color="auto"/>
              <w:right w:val="single" w:sz="4" w:space="0" w:color="auto"/>
            </w:tcBorders>
            <w:shd w:val="clear" w:color="auto" w:fill="auto"/>
            <w:vAlign w:val="center"/>
          </w:tcPr>
          <w:p w14:paraId="36B644C7" w14:textId="77777777" w:rsidR="00DE4043" w:rsidRPr="0096607E" w:rsidRDefault="00DE4043"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一 　核燃料物質の運搬は、いかなる場合においても、核燃料物質が臨界に達するおそれがないように行うこと。</w:t>
            </w:r>
          </w:p>
        </w:tc>
        <w:tc>
          <w:tcPr>
            <w:tcW w:w="2905" w:type="dxa"/>
            <w:tcBorders>
              <w:top w:val="single" w:sz="12" w:space="0" w:color="auto"/>
              <w:left w:val="single" w:sz="4" w:space="0" w:color="auto"/>
              <w:bottom w:val="single" w:sz="4" w:space="0" w:color="auto"/>
              <w:right w:val="nil"/>
            </w:tcBorders>
            <w:shd w:val="clear" w:color="auto" w:fill="auto"/>
            <w:vAlign w:val="center"/>
          </w:tcPr>
          <w:p w14:paraId="6D03972E" w14:textId="452949B5" w:rsidR="00DE4043" w:rsidRDefault="008A3749" w:rsidP="00FD1A0F">
            <w:pPr>
              <w:widowControl/>
              <w:snapToGrid w:val="0"/>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容器に</w:t>
            </w:r>
            <w:r w:rsidR="00242305" w:rsidRPr="0096607E">
              <w:rPr>
                <w:rFonts w:asciiTheme="minorEastAsia" w:hAnsiTheme="minorEastAsia" w:cs="ＭＳ Ｐゴシック" w:hint="eastAsia"/>
                <w:kern w:val="0"/>
                <w:sz w:val="18"/>
                <w:szCs w:val="18"/>
              </w:rPr>
              <w:t>収納された</w:t>
            </w:r>
            <w:r w:rsidR="00DE4043" w:rsidRPr="0096607E">
              <w:rPr>
                <w:rFonts w:asciiTheme="minorEastAsia" w:hAnsiTheme="minorEastAsia" w:cs="ＭＳ Ｐゴシック" w:hint="eastAsia"/>
                <w:kern w:val="0"/>
                <w:sz w:val="18"/>
                <w:szCs w:val="18"/>
              </w:rPr>
              <w:t>燃料要素の数は</w:t>
            </w:r>
            <w:r w:rsidR="00FD1A0F">
              <w:rPr>
                <w:rFonts w:asciiTheme="minorEastAsia" w:hAnsiTheme="minorEastAsia" w:cs="ＭＳ Ｐゴシック" w:hint="eastAsia"/>
                <w:kern w:val="0"/>
                <w:sz w:val="18"/>
                <w:szCs w:val="18"/>
              </w:rPr>
              <w:t>規定枚数以下</w:t>
            </w:r>
            <w:r w:rsidR="00DE4043" w:rsidRPr="0096607E">
              <w:rPr>
                <w:rFonts w:asciiTheme="minorEastAsia" w:hAnsiTheme="minorEastAsia" w:cs="ＭＳ Ｐゴシック"/>
                <w:kern w:val="0"/>
                <w:sz w:val="18"/>
                <w:szCs w:val="18"/>
              </w:rPr>
              <w:t>か？</w:t>
            </w:r>
          </w:p>
          <w:p w14:paraId="344DDC1B" w14:textId="5BFD8FC0" w:rsidR="008A3749" w:rsidRDefault="008A3749" w:rsidP="00FD1A0F">
            <w:pPr>
              <w:widowControl/>
              <w:snapToGrid w:val="0"/>
              <w:jc w:val="left"/>
              <w:rPr>
                <w:rFonts w:asciiTheme="minorEastAsia" w:hAnsiTheme="minorEastAsia" w:cs="ＭＳ Ｐゴシック"/>
                <w:kern w:val="0"/>
                <w:sz w:val="18"/>
                <w:szCs w:val="18"/>
              </w:rPr>
            </w:pPr>
            <w:r>
              <w:rPr>
                <w:rFonts w:asciiTheme="minorEastAsia" w:hAnsiTheme="minorEastAsia" w:cs="ＭＳ Ｐゴシック"/>
                <w:kern w:val="0"/>
                <w:sz w:val="18"/>
                <w:szCs w:val="18"/>
              </w:rPr>
              <w:t>なお、</w:t>
            </w:r>
            <w:r w:rsidRPr="00B26B29">
              <w:rPr>
                <w:rFonts w:cs="ＭＳ Ｐゴシック"/>
                <w:kern w:val="0"/>
                <w:sz w:val="18"/>
                <w:szCs w:val="18"/>
              </w:rPr>
              <w:t>KUCA</w:t>
            </w:r>
            <w:r>
              <w:rPr>
                <w:rFonts w:asciiTheme="minorEastAsia" w:hAnsiTheme="minorEastAsia" w:cs="ＭＳ Ｐゴシック"/>
                <w:kern w:val="0"/>
                <w:sz w:val="18"/>
                <w:szCs w:val="18"/>
              </w:rPr>
              <w:t>バードケージと同じ容器を使用する場合</w:t>
            </w:r>
            <w:r w:rsidR="00281536">
              <w:rPr>
                <w:rFonts w:asciiTheme="minorEastAsia" w:hAnsiTheme="minorEastAsia" w:cs="ＭＳ Ｐゴシック" w:hint="eastAsia"/>
                <w:kern w:val="0"/>
                <w:sz w:val="18"/>
                <w:szCs w:val="18"/>
              </w:rPr>
              <w:t>の</w:t>
            </w:r>
            <w:r>
              <w:rPr>
                <w:rFonts w:asciiTheme="minorEastAsia" w:hAnsiTheme="minorEastAsia" w:cs="ＭＳ Ｐゴシック"/>
                <w:kern w:val="0"/>
                <w:sz w:val="18"/>
                <w:szCs w:val="18"/>
              </w:rPr>
              <w:t>規定枚数は下記の通り</w:t>
            </w:r>
          </w:p>
          <w:p w14:paraId="126121D7" w14:textId="01F9D54B" w:rsidR="00FD1A0F" w:rsidRDefault="0059101F" w:rsidP="00FD1A0F">
            <w:pPr>
              <w:widowControl/>
              <w:snapToGrid w:val="0"/>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角板燃料</w:t>
            </w:r>
            <w:r w:rsidR="00BB090B">
              <w:rPr>
                <w:rFonts w:asciiTheme="minorEastAsia" w:hAnsiTheme="minorEastAsia" w:cs="ＭＳ Ｐゴシック" w:hint="eastAsia"/>
                <w:kern w:val="0"/>
                <w:sz w:val="18"/>
                <w:szCs w:val="18"/>
              </w:rPr>
              <w:t xml:space="preserve">　　　</w:t>
            </w:r>
            <w:r w:rsidR="00896873">
              <w:rPr>
                <w:rFonts w:cs="ＭＳ Ｐゴシック" w:hint="eastAsia"/>
                <w:kern w:val="0"/>
                <w:sz w:val="18"/>
                <w:szCs w:val="18"/>
              </w:rPr>
              <w:t>360</w:t>
            </w:r>
            <w:r w:rsidR="00FD1A0F">
              <w:rPr>
                <w:rFonts w:asciiTheme="minorEastAsia" w:hAnsiTheme="minorEastAsia" w:cs="ＭＳ Ｐゴシック" w:hint="eastAsia"/>
                <w:kern w:val="0"/>
                <w:sz w:val="18"/>
                <w:szCs w:val="18"/>
              </w:rPr>
              <w:t>枚</w:t>
            </w:r>
          </w:p>
          <w:p w14:paraId="09795ABE" w14:textId="6CDD5D3B" w:rsidR="00FD1A0F" w:rsidRPr="0096607E" w:rsidRDefault="00FD1A0F" w:rsidP="00896873">
            <w:pPr>
              <w:widowControl/>
              <w:snapToGrid w:val="0"/>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w:t>
            </w:r>
            <w:r w:rsidR="0059101F">
              <w:rPr>
                <w:rFonts w:asciiTheme="minorEastAsia" w:hAnsiTheme="minorEastAsia" w:cs="ＭＳ Ｐゴシック" w:hint="eastAsia"/>
                <w:kern w:val="0"/>
                <w:sz w:val="18"/>
                <w:szCs w:val="18"/>
              </w:rPr>
              <w:t>長板</w:t>
            </w:r>
            <w:r>
              <w:rPr>
                <w:rFonts w:asciiTheme="minorEastAsia" w:hAnsiTheme="minorEastAsia" w:cs="ＭＳ Ｐゴシック" w:hint="eastAsia"/>
                <w:kern w:val="0"/>
                <w:sz w:val="18"/>
                <w:szCs w:val="18"/>
              </w:rPr>
              <w:t xml:space="preserve">燃料　</w:t>
            </w:r>
            <w:r w:rsidR="00BB090B">
              <w:rPr>
                <w:rFonts w:asciiTheme="minorEastAsia" w:hAnsiTheme="minorEastAsia" w:cs="ＭＳ Ｐゴシック" w:hint="eastAsia"/>
                <w:kern w:val="0"/>
                <w:sz w:val="18"/>
                <w:szCs w:val="18"/>
              </w:rPr>
              <w:t xml:space="preserve">　　</w:t>
            </w:r>
            <w:r w:rsidR="00896873">
              <w:rPr>
                <w:rFonts w:cs="ＭＳ Ｐゴシック" w:hint="eastAsia"/>
                <w:kern w:val="0"/>
                <w:sz w:val="18"/>
                <w:szCs w:val="18"/>
              </w:rPr>
              <w:t>130</w:t>
            </w:r>
            <w:r w:rsidRPr="00FD1A0F">
              <w:rPr>
                <w:rFonts w:cs="ＭＳ Ｐゴシック"/>
                <w:kern w:val="0"/>
                <w:sz w:val="18"/>
                <w:szCs w:val="18"/>
              </w:rPr>
              <w:t>枚</w:t>
            </w:r>
          </w:p>
        </w:tc>
        <w:tc>
          <w:tcPr>
            <w:tcW w:w="1276" w:type="dxa"/>
            <w:tcBorders>
              <w:top w:val="single" w:sz="12" w:space="0" w:color="auto"/>
              <w:left w:val="single" w:sz="8" w:space="0" w:color="auto"/>
              <w:bottom w:val="single" w:sz="4" w:space="0" w:color="auto"/>
              <w:right w:val="single" w:sz="12" w:space="0" w:color="auto"/>
            </w:tcBorders>
            <w:shd w:val="clear" w:color="auto" w:fill="auto"/>
            <w:vAlign w:val="center"/>
            <w:hideMark/>
          </w:tcPr>
          <w:p w14:paraId="5AFF674F" w14:textId="77777777" w:rsidR="00491C4B" w:rsidRDefault="00491C4B" w:rsidP="00491C4B">
            <w:pPr>
              <w:widowControl/>
              <w:snapToGrid w:val="0"/>
              <w:jc w:val="left"/>
              <w:rPr>
                <w:rFonts w:asciiTheme="majorEastAsia" w:eastAsiaTheme="majorEastAsia" w:hAnsiTheme="majorEastAsia" w:cs="ＭＳ Ｐゴシック"/>
                <w:color w:val="000000"/>
                <w:kern w:val="0"/>
                <w:sz w:val="14"/>
                <w:szCs w:val="18"/>
              </w:rPr>
            </w:pPr>
          </w:p>
          <w:p w14:paraId="40C8E24D" w14:textId="48A4DA8F" w:rsidR="00491C4B" w:rsidRPr="00491C4B" w:rsidRDefault="00491C4B" w:rsidP="00491C4B">
            <w:pPr>
              <w:widowControl/>
              <w:snapToGrid w:val="0"/>
              <w:jc w:val="left"/>
              <w:rPr>
                <w:rFonts w:asciiTheme="minorEastAsia" w:hAnsiTheme="minorEastAsia" w:cs="ＭＳ Ｐゴシック"/>
                <w:color w:val="000000"/>
                <w:kern w:val="0"/>
                <w:sz w:val="14"/>
                <w:szCs w:val="14"/>
              </w:rPr>
            </w:pPr>
            <w:r w:rsidRPr="00491C4B">
              <w:rPr>
                <w:rFonts w:asciiTheme="minorEastAsia" w:hAnsiTheme="minorEastAsia" w:cs="ＭＳ Ｐゴシック" w:hint="eastAsia"/>
                <w:color w:val="000000"/>
                <w:kern w:val="0"/>
                <w:sz w:val="14"/>
                <w:szCs w:val="14"/>
              </w:rPr>
              <w:t>□収納容器の規定枚数：</w:t>
            </w:r>
          </w:p>
          <w:p w14:paraId="1F2FA64E" w14:textId="29C4C529" w:rsidR="00491C4B" w:rsidRPr="00491C4B" w:rsidRDefault="00491C4B" w:rsidP="00491C4B">
            <w:pPr>
              <w:widowControl/>
              <w:snapToGrid w:val="0"/>
              <w:jc w:val="left"/>
              <w:rPr>
                <w:rFonts w:asciiTheme="minorEastAsia" w:hAnsiTheme="minorEastAsia" w:cs="ＭＳ Ｐゴシック"/>
                <w:color w:val="000000"/>
                <w:kern w:val="0"/>
                <w:sz w:val="14"/>
                <w:szCs w:val="14"/>
              </w:rPr>
            </w:pPr>
            <w:r w:rsidRPr="00491C4B">
              <w:rPr>
                <w:rFonts w:asciiTheme="minorEastAsia" w:hAnsiTheme="minorEastAsia" w:cs="ＭＳ Ｐゴシック" w:hint="eastAsia"/>
                <w:color w:val="000000"/>
                <w:kern w:val="0"/>
                <w:sz w:val="14"/>
                <w:szCs w:val="14"/>
                <w:u w:val="single"/>
              </w:rPr>
              <w:t xml:space="preserve">　　　　　　</w:t>
            </w:r>
            <w:r w:rsidRPr="00491C4B">
              <w:rPr>
                <w:rFonts w:asciiTheme="minorEastAsia" w:hAnsiTheme="minorEastAsia" w:cs="ＭＳ Ｐゴシック" w:hint="eastAsia"/>
                <w:color w:val="000000"/>
                <w:kern w:val="0"/>
                <w:sz w:val="14"/>
                <w:szCs w:val="14"/>
              </w:rPr>
              <w:t>枚</w:t>
            </w:r>
          </w:p>
          <w:p w14:paraId="7CCC8CBC" w14:textId="77777777" w:rsidR="00491C4B" w:rsidRPr="00491C4B" w:rsidRDefault="00491C4B" w:rsidP="00491C4B">
            <w:pPr>
              <w:widowControl/>
              <w:snapToGrid w:val="0"/>
              <w:jc w:val="left"/>
              <w:rPr>
                <w:rFonts w:asciiTheme="minorEastAsia" w:hAnsiTheme="minorEastAsia" w:cs="ＭＳ Ｐゴシック"/>
                <w:color w:val="000000"/>
                <w:kern w:val="0"/>
                <w:sz w:val="14"/>
                <w:szCs w:val="18"/>
              </w:rPr>
            </w:pPr>
          </w:p>
          <w:p w14:paraId="44D59FCE" w14:textId="190F3682" w:rsidR="00491C4B" w:rsidRPr="00491C4B" w:rsidRDefault="00491C4B" w:rsidP="00491C4B">
            <w:pPr>
              <w:widowControl/>
              <w:snapToGrid w:val="0"/>
              <w:jc w:val="left"/>
              <w:rPr>
                <w:rFonts w:asciiTheme="minorEastAsia" w:hAnsiTheme="minorEastAsia" w:cs="ＭＳ Ｐゴシック"/>
                <w:color w:val="000000"/>
                <w:kern w:val="0"/>
                <w:sz w:val="14"/>
                <w:szCs w:val="18"/>
              </w:rPr>
            </w:pPr>
            <w:r w:rsidRPr="00491C4B">
              <w:rPr>
                <w:rFonts w:asciiTheme="minorEastAsia" w:hAnsiTheme="minorEastAsia" w:cs="ＭＳ Ｐゴシック" w:hint="eastAsia"/>
                <w:color w:val="000000"/>
                <w:kern w:val="0"/>
                <w:sz w:val="14"/>
                <w:szCs w:val="18"/>
              </w:rPr>
              <w:t>□収納容器に収納された燃料数数：</w:t>
            </w:r>
          </w:p>
          <w:p w14:paraId="7DFDE63B" w14:textId="0FB57EA9" w:rsidR="00491C4B" w:rsidRPr="00491C4B" w:rsidRDefault="00491C4B" w:rsidP="00491C4B">
            <w:pPr>
              <w:widowControl/>
              <w:snapToGrid w:val="0"/>
              <w:jc w:val="left"/>
              <w:rPr>
                <w:rFonts w:asciiTheme="minorEastAsia" w:hAnsiTheme="minorEastAsia" w:cs="ＭＳ Ｐゴシック"/>
                <w:color w:val="000000"/>
                <w:kern w:val="0"/>
                <w:sz w:val="14"/>
                <w:szCs w:val="14"/>
              </w:rPr>
            </w:pPr>
            <w:r w:rsidRPr="00491C4B">
              <w:rPr>
                <w:rFonts w:asciiTheme="minorEastAsia" w:hAnsiTheme="minorEastAsia" w:cs="ＭＳ Ｐゴシック" w:hint="eastAsia"/>
                <w:color w:val="000000"/>
                <w:kern w:val="0"/>
                <w:sz w:val="14"/>
                <w:szCs w:val="14"/>
                <w:u w:val="single"/>
              </w:rPr>
              <w:t xml:space="preserve">　　　　　　</w:t>
            </w:r>
            <w:r w:rsidRPr="00491C4B">
              <w:rPr>
                <w:rFonts w:asciiTheme="minorEastAsia" w:hAnsiTheme="minorEastAsia" w:cs="ＭＳ Ｐゴシック" w:hint="eastAsia"/>
                <w:color w:val="000000"/>
                <w:kern w:val="0"/>
                <w:sz w:val="14"/>
                <w:szCs w:val="14"/>
              </w:rPr>
              <w:t>枚</w:t>
            </w:r>
          </w:p>
          <w:p w14:paraId="4E3FF624" w14:textId="77777777" w:rsidR="00491C4B" w:rsidRPr="00491C4B" w:rsidRDefault="00491C4B" w:rsidP="00491C4B">
            <w:pPr>
              <w:widowControl/>
              <w:snapToGrid w:val="0"/>
              <w:jc w:val="left"/>
              <w:rPr>
                <w:rFonts w:asciiTheme="minorEastAsia" w:hAnsiTheme="minorEastAsia" w:cs="ＭＳ Ｐゴシック"/>
                <w:color w:val="000000"/>
                <w:kern w:val="0"/>
                <w:sz w:val="14"/>
                <w:szCs w:val="18"/>
              </w:rPr>
            </w:pPr>
          </w:p>
          <w:p w14:paraId="1F56BAA4" w14:textId="07B40DDD" w:rsidR="00491C4B" w:rsidRPr="00491C4B" w:rsidRDefault="00491C4B" w:rsidP="00491C4B">
            <w:pPr>
              <w:widowControl/>
              <w:snapToGrid w:val="0"/>
              <w:jc w:val="left"/>
              <w:rPr>
                <w:rFonts w:asciiTheme="minorEastAsia" w:hAnsiTheme="minorEastAsia" w:cs="ＭＳ Ｐゴシック"/>
                <w:color w:val="000000"/>
                <w:kern w:val="0"/>
                <w:sz w:val="14"/>
                <w:szCs w:val="18"/>
              </w:rPr>
            </w:pPr>
            <w:r w:rsidRPr="00491C4B">
              <w:rPr>
                <w:rFonts w:asciiTheme="minorEastAsia" w:hAnsiTheme="minorEastAsia" w:cs="ＭＳ Ｐゴシック" w:hint="eastAsia"/>
                <w:color w:val="000000"/>
                <w:kern w:val="0"/>
                <w:sz w:val="14"/>
                <w:szCs w:val="18"/>
              </w:rPr>
              <w:t>□規定枚数以</w:t>
            </w:r>
            <w:r w:rsidR="00D5710C">
              <w:rPr>
                <w:rFonts w:asciiTheme="minorEastAsia" w:hAnsiTheme="minorEastAsia" w:cs="ＭＳ Ｐゴシック" w:hint="eastAsia"/>
                <w:color w:val="000000"/>
                <w:kern w:val="0"/>
                <w:sz w:val="14"/>
                <w:szCs w:val="18"/>
              </w:rPr>
              <w:t>下</w:t>
            </w:r>
          </w:p>
          <w:p w14:paraId="06D2A803" w14:textId="77777777" w:rsidR="00491C4B" w:rsidRPr="00491C4B" w:rsidRDefault="00491C4B" w:rsidP="00491C4B">
            <w:pPr>
              <w:widowControl/>
              <w:snapToGrid w:val="0"/>
              <w:ind w:left="120" w:hangingChars="100" w:hanging="120"/>
              <w:jc w:val="left"/>
              <w:rPr>
                <w:rFonts w:asciiTheme="minorEastAsia" w:hAnsiTheme="minorEastAsia" w:cs="ＭＳ Ｐゴシック"/>
                <w:color w:val="000000"/>
                <w:kern w:val="0"/>
                <w:sz w:val="12"/>
                <w:szCs w:val="18"/>
              </w:rPr>
            </w:pPr>
            <w:r w:rsidRPr="00491C4B">
              <w:rPr>
                <w:rFonts w:asciiTheme="minorEastAsia" w:hAnsiTheme="minorEastAsia" w:cs="ＭＳ Ｐゴシック"/>
                <w:color w:val="000000"/>
                <w:kern w:val="0"/>
                <w:sz w:val="12"/>
                <w:szCs w:val="18"/>
              </w:rPr>
              <w:t xml:space="preserve"> </w:t>
            </w:r>
          </w:p>
          <w:p w14:paraId="5D42DE72" w14:textId="5A8421E7" w:rsidR="00491C4B" w:rsidRPr="00491C4B" w:rsidRDefault="00491C4B" w:rsidP="00491C4B">
            <w:pPr>
              <w:widowControl/>
              <w:snapToGrid w:val="0"/>
              <w:ind w:left="120" w:hangingChars="100" w:hanging="120"/>
              <w:jc w:val="left"/>
              <w:rPr>
                <w:rFonts w:asciiTheme="minorEastAsia" w:hAnsiTheme="minorEastAsia" w:cs="ＭＳ Ｐゴシック"/>
                <w:color w:val="000000"/>
                <w:kern w:val="0"/>
                <w:sz w:val="12"/>
                <w:szCs w:val="18"/>
              </w:rPr>
            </w:pPr>
            <w:r w:rsidRPr="00491C4B">
              <w:rPr>
                <w:rFonts w:asciiTheme="minorEastAsia" w:hAnsiTheme="minorEastAsia" w:cs="ＭＳ Ｐゴシック"/>
                <w:color w:val="000000"/>
                <w:kern w:val="0"/>
                <w:sz w:val="12"/>
                <w:szCs w:val="18"/>
              </w:rPr>
              <w:t>(</w:t>
            </w:r>
            <w:r w:rsidRPr="00491C4B">
              <w:rPr>
                <w:rFonts w:asciiTheme="minorEastAsia" w:hAnsiTheme="minorEastAsia" w:cs="ＭＳ Ｐゴシック" w:hint="eastAsia"/>
                <w:color w:val="000000"/>
                <w:kern w:val="0"/>
                <w:sz w:val="12"/>
                <w:szCs w:val="18"/>
              </w:rPr>
              <w:t>特記事項に燃料番号を記載</w:t>
            </w:r>
            <w:r w:rsidRPr="00491C4B">
              <w:rPr>
                <w:rFonts w:asciiTheme="minorEastAsia" w:hAnsiTheme="minorEastAsia" w:cs="ＭＳ Ｐゴシック"/>
                <w:color w:val="000000"/>
                <w:kern w:val="0"/>
                <w:sz w:val="12"/>
                <w:szCs w:val="18"/>
              </w:rPr>
              <w:t>)</w:t>
            </w:r>
          </w:p>
          <w:p w14:paraId="0F9AD357" w14:textId="0C0FE2F8" w:rsidR="00DE4043" w:rsidRPr="0096607E" w:rsidRDefault="00DE4043" w:rsidP="00EE2EA6">
            <w:pPr>
              <w:widowControl/>
              <w:snapToGrid w:val="0"/>
              <w:jc w:val="left"/>
              <w:rPr>
                <w:rFonts w:asciiTheme="minorEastAsia" w:hAnsiTheme="minorEastAsia" w:cs="ＭＳ Ｐゴシック"/>
                <w:b/>
                <w:color w:val="000000"/>
                <w:kern w:val="0"/>
                <w:sz w:val="18"/>
                <w:szCs w:val="18"/>
              </w:rPr>
            </w:pPr>
          </w:p>
        </w:tc>
      </w:tr>
      <w:tr w:rsidR="00B524C8" w:rsidRPr="00DC2051" w14:paraId="7C2E485C" w14:textId="77777777" w:rsidTr="00EE2EA6">
        <w:trPr>
          <w:trHeight w:val="454"/>
          <w:jc w:val="center"/>
        </w:trPr>
        <w:tc>
          <w:tcPr>
            <w:tcW w:w="5393" w:type="dxa"/>
            <w:tcBorders>
              <w:top w:val="nil"/>
              <w:left w:val="single" w:sz="12" w:space="0" w:color="auto"/>
              <w:bottom w:val="single" w:sz="4" w:space="0" w:color="auto"/>
              <w:right w:val="single" w:sz="4" w:space="0" w:color="auto"/>
            </w:tcBorders>
            <w:shd w:val="clear" w:color="auto" w:fill="auto"/>
            <w:vAlign w:val="center"/>
          </w:tcPr>
          <w:p w14:paraId="3F361DAA"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二 　核燃料物質等を運搬する場合は、これを容器に封入すること。ただし、次のいずれかに該当する場合は、この限りでない。</w:t>
            </w:r>
          </w:p>
          <w:p w14:paraId="1A1CE5E4"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イ　核燃料物質によつて汚染された物（その放射能濃度が原子力規制委員会の定める限度を超えないものに限る。）であつて放射性物質の飛散又は漏えいの防止その他の原子力規制委員会の定める障害防止のための措置を講じたものを運搬する場合</w:t>
            </w:r>
          </w:p>
          <w:p w14:paraId="61AC1B37"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ロ　核燃料物質によつて汚染された物であつて大型機械等容器に封入して運搬することが著しく困難なものを原子力規制委員会の承認を受けた障害防止のための措置を講じて運搬する場合</w:t>
            </w:r>
          </w:p>
        </w:tc>
        <w:tc>
          <w:tcPr>
            <w:tcW w:w="2905" w:type="dxa"/>
            <w:vMerge w:val="restart"/>
            <w:tcBorders>
              <w:top w:val="nil"/>
              <w:left w:val="single" w:sz="4" w:space="0" w:color="auto"/>
              <w:right w:val="nil"/>
            </w:tcBorders>
            <w:shd w:val="clear" w:color="auto" w:fill="auto"/>
            <w:vAlign w:val="center"/>
          </w:tcPr>
          <w:p w14:paraId="3C7AC9E1" w14:textId="233BE3BE" w:rsidR="00242305" w:rsidRPr="0096607E" w:rsidRDefault="00242305" w:rsidP="007E0E9A">
            <w:pPr>
              <w:widowControl/>
              <w:snapToGrid w:val="0"/>
              <w:jc w:val="left"/>
              <w:rPr>
                <w:rFonts w:asciiTheme="minorEastAsia" w:hAnsiTheme="minorEastAsia" w:cs="ＭＳ Ｐゴシック"/>
                <w:kern w:val="0"/>
                <w:sz w:val="18"/>
                <w:szCs w:val="18"/>
              </w:rPr>
            </w:pPr>
            <w:r w:rsidRPr="0096607E">
              <w:rPr>
                <w:rFonts w:asciiTheme="minorEastAsia" w:hAnsiTheme="minorEastAsia" w:cs="ＭＳ Ｐゴシック" w:hint="eastAsia"/>
                <w:kern w:val="0"/>
                <w:sz w:val="18"/>
                <w:szCs w:val="18"/>
              </w:rPr>
              <w:t>（</w:t>
            </w:r>
            <w:r w:rsidR="00B524C8" w:rsidRPr="0096607E">
              <w:rPr>
                <w:rFonts w:asciiTheme="minorEastAsia" w:hAnsiTheme="minorEastAsia" w:cs="ＭＳ Ｐゴシック" w:hint="eastAsia"/>
                <w:kern w:val="0"/>
                <w:sz w:val="18"/>
                <w:szCs w:val="18"/>
              </w:rPr>
              <w:t>燃料要素</w:t>
            </w:r>
            <w:r w:rsidRPr="0096607E">
              <w:rPr>
                <w:rFonts w:asciiTheme="minorEastAsia" w:hAnsiTheme="minorEastAsia" w:cs="ＭＳ Ｐゴシック" w:hint="eastAsia"/>
                <w:kern w:val="0"/>
                <w:sz w:val="18"/>
                <w:szCs w:val="18"/>
              </w:rPr>
              <w:t>の場合）</w:t>
            </w:r>
          </w:p>
          <w:p w14:paraId="59B6B6BF" w14:textId="5882FAA4" w:rsidR="00242305" w:rsidRPr="0096607E" w:rsidRDefault="001847F3" w:rsidP="007E0E9A">
            <w:pPr>
              <w:widowControl/>
              <w:snapToGrid w:val="0"/>
              <w:jc w:val="left"/>
              <w:rPr>
                <w:rFonts w:asciiTheme="minorEastAsia" w:hAnsiTheme="minorEastAsia" w:cs="ＭＳ Ｐゴシック"/>
                <w:kern w:val="0"/>
                <w:sz w:val="18"/>
                <w:szCs w:val="18"/>
              </w:rPr>
            </w:pPr>
            <w:r w:rsidRPr="0096607E">
              <w:rPr>
                <w:rFonts w:asciiTheme="minorEastAsia" w:hAnsiTheme="minorEastAsia" w:cs="ＭＳ Ｐゴシック" w:hint="eastAsia"/>
                <w:kern w:val="0"/>
                <w:sz w:val="18"/>
                <w:szCs w:val="18"/>
              </w:rPr>
              <w:t xml:space="preserve">　</w:t>
            </w:r>
            <w:r w:rsidR="00A56126">
              <w:rPr>
                <w:rFonts w:asciiTheme="minorEastAsia" w:hAnsiTheme="minorEastAsia" w:cs="ＭＳ Ｐゴシック" w:hint="eastAsia"/>
                <w:kern w:val="0"/>
                <w:sz w:val="18"/>
                <w:szCs w:val="18"/>
              </w:rPr>
              <w:t>基準に適合した大きさの</w:t>
            </w:r>
            <w:r w:rsidR="006B4B68">
              <w:rPr>
                <w:rFonts w:asciiTheme="minorEastAsia" w:hAnsiTheme="minorEastAsia" w:cs="ＭＳ Ｐゴシック" w:hint="eastAsia"/>
                <w:kern w:val="0"/>
                <w:sz w:val="18"/>
                <w:szCs w:val="18"/>
              </w:rPr>
              <w:t>容器</w:t>
            </w:r>
            <w:r w:rsidR="00242305" w:rsidRPr="0096607E">
              <w:rPr>
                <w:rFonts w:asciiTheme="minorEastAsia" w:hAnsiTheme="minorEastAsia" w:cs="ＭＳ Ｐゴシック" w:hint="eastAsia"/>
                <w:kern w:val="0"/>
                <w:sz w:val="18"/>
                <w:szCs w:val="18"/>
              </w:rPr>
              <w:t>に収納したか？</w:t>
            </w:r>
          </w:p>
          <w:p w14:paraId="3769EA69" w14:textId="77777777" w:rsidR="001847F3" w:rsidRPr="0096607E" w:rsidRDefault="001847F3" w:rsidP="007E0E9A">
            <w:pPr>
              <w:widowControl/>
              <w:snapToGrid w:val="0"/>
              <w:jc w:val="left"/>
              <w:rPr>
                <w:rFonts w:asciiTheme="minorEastAsia" w:hAnsiTheme="minorEastAsia" w:cs="ＭＳ Ｐゴシック"/>
                <w:kern w:val="0"/>
                <w:sz w:val="18"/>
                <w:szCs w:val="18"/>
              </w:rPr>
            </w:pPr>
          </w:p>
          <w:p w14:paraId="63B7E73A" w14:textId="3F68D8EB" w:rsidR="00242305" w:rsidRPr="0096607E" w:rsidRDefault="00242305" w:rsidP="00C43A23">
            <w:pPr>
              <w:widowControl/>
              <w:snapToGrid w:val="0"/>
              <w:jc w:val="left"/>
              <w:rPr>
                <w:rFonts w:asciiTheme="minorEastAsia" w:hAnsiTheme="minorEastAsia" w:cs="ＭＳ Ｐゴシック"/>
                <w:kern w:val="0"/>
                <w:sz w:val="18"/>
                <w:szCs w:val="18"/>
              </w:rPr>
            </w:pPr>
            <w:r w:rsidRPr="0096607E" w:rsidDel="00242305">
              <w:rPr>
                <w:rFonts w:asciiTheme="minorEastAsia" w:hAnsiTheme="minorEastAsia" w:cs="ＭＳ Ｐゴシック" w:hint="eastAsia"/>
                <w:kern w:val="0"/>
                <w:sz w:val="18"/>
                <w:szCs w:val="18"/>
              </w:rPr>
              <w:t xml:space="preserve"> </w:t>
            </w:r>
            <w:r w:rsidR="00993D08" w:rsidRPr="0096607E">
              <w:rPr>
                <w:rFonts w:asciiTheme="minorEastAsia" w:hAnsiTheme="minorEastAsia" w:cs="ＭＳ Ｐゴシック"/>
                <w:kern w:val="0"/>
                <w:sz w:val="18"/>
                <w:szCs w:val="18"/>
              </w:rPr>
              <w:t>(</w:t>
            </w:r>
            <w:r w:rsidRPr="0096607E">
              <w:rPr>
                <w:rFonts w:asciiTheme="minorEastAsia" w:hAnsiTheme="minorEastAsia" w:cs="ＭＳ Ｐゴシック" w:hint="eastAsia"/>
                <w:kern w:val="0"/>
                <w:sz w:val="18"/>
                <w:szCs w:val="18"/>
              </w:rPr>
              <w:t>汚染物の場合</w:t>
            </w:r>
            <w:r w:rsidR="00993D08" w:rsidRPr="0096607E">
              <w:rPr>
                <w:rFonts w:asciiTheme="minorEastAsia" w:hAnsiTheme="minorEastAsia" w:cs="ＭＳ Ｐゴシック"/>
                <w:kern w:val="0"/>
                <w:sz w:val="18"/>
                <w:szCs w:val="18"/>
              </w:rPr>
              <w:t>)</w:t>
            </w:r>
          </w:p>
          <w:p w14:paraId="229D0072" w14:textId="5CF782A6" w:rsidR="00242305" w:rsidRPr="0096607E" w:rsidRDefault="001847F3" w:rsidP="00C43A23">
            <w:pPr>
              <w:widowControl/>
              <w:snapToGrid w:val="0"/>
              <w:jc w:val="left"/>
              <w:rPr>
                <w:rFonts w:asciiTheme="minorEastAsia" w:hAnsiTheme="minorEastAsia" w:cs="ＭＳ Ｐゴシック"/>
                <w:kern w:val="0"/>
                <w:sz w:val="18"/>
                <w:szCs w:val="18"/>
              </w:rPr>
            </w:pPr>
            <w:r w:rsidRPr="0096607E">
              <w:rPr>
                <w:rFonts w:asciiTheme="minorEastAsia" w:hAnsiTheme="minorEastAsia" w:cs="ＭＳ Ｐゴシック" w:hint="eastAsia"/>
                <w:kern w:val="0"/>
                <w:sz w:val="18"/>
                <w:szCs w:val="18"/>
              </w:rPr>
              <w:t xml:space="preserve">　</w:t>
            </w:r>
            <w:r w:rsidR="00A56126">
              <w:rPr>
                <w:rFonts w:asciiTheme="minorEastAsia" w:hAnsiTheme="minorEastAsia" w:cs="ＭＳ Ｐゴシック" w:hint="eastAsia"/>
                <w:kern w:val="0"/>
                <w:sz w:val="18"/>
                <w:szCs w:val="18"/>
              </w:rPr>
              <w:t>基準に適合した大きさの</w:t>
            </w:r>
            <w:r w:rsidR="00242305" w:rsidRPr="0096607E">
              <w:rPr>
                <w:rFonts w:asciiTheme="minorEastAsia" w:hAnsiTheme="minorEastAsia" w:cs="ＭＳ Ｐゴシック" w:hint="eastAsia"/>
                <w:kern w:val="0"/>
                <w:sz w:val="18"/>
                <w:szCs w:val="18"/>
              </w:rPr>
              <w:t>容器に</w:t>
            </w:r>
            <w:r w:rsidR="00B524C8" w:rsidRPr="0096607E">
              <w:rPr>
                <w:rFonts w:asciiTheme="minorEastAsia" w:hAnsiTheme="minorEastAsia" w:cs="ＭＳ Ｐゴシック" w:hint="eastAsia"/>
                <w:kern w:val="0"/>
                <w:sz w:val="18"/>
                <w:szCs w:val="18"/>
              </w:rPr>
              <w:t>封入したか？</w:t>
            </w:r>
          </w:p>
        </w:tc>
        <w:tc>
          <w:tcPr>
            <w:tcW w:w="1276" w:type="dxa"/>
            <w:vMerge w:val="restart"/>
            <w:tcBorders>
              <w:top w:val="nil"/>
              <w:left w:val="single" w:sz="8" w:space="0" w:color="auto"/>
              <w:right w:val="single" w:sz="12" w:space="0" w:color="auto"/>
            </w:tcBorders>
            <w:shd w:val="clear" w:color="auto" w:fill="auto"/>
            <w:vAlign w:val="center"/>
            <w:hideMark/>
          </w:tcPr>
          <w:p w14:paraId="7C26EBBA" w14:textId="77777777" w:rsidR="00B524C8"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r w:rsidR="00B524C8" w:rsidRPr="00DC2051" w14:paraId="77E815FA" w14:textId="77777777" w:rsidTr="00EE2EA6">
        <w:trPr>
          <w:trHeight w:val="653"/>
          <w:jc w:val="center"/>
        </w:trPr>
        <w:tc>
          <w:tcPr>
            <w:tcW w:w="5393" w:type="dxa"/>
            <w:tcBorders>
              <w:top w:val="nil"/>
              <w:left w:val="single" w:sz="12" w:space="0" w:color="auto"/>
              <w:bottom w:val="single" w:sz="4" w:space="0" w:color="auto"/>
              <w:right w:val="single" w:sz="4" w:space="0" w:color="auto"/>
            </w:tcBorders>
            <w:shd w:val="clear" w:color="auto" w:fill="auto"/>
            <w:vAlign w:val="center"/>
          </w:tcPr>
          <w:p w14:paraId="169AF320"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三 　前号の容器は、次に掲げる基準に適合するものであること。</w:t>
            </w:r>
          </w:p>
          <w:p w14:paraId="516DD649" w14:textId="77777777" w:rsidR="00B524C8" w:rsidRPr="0096607E" w:rsidRDefault="00B524C8" w:rsidP="00DE4043">
            <w:pPr>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イ　当該容器に外接する直方体の各辺が十センチメートル以上となるものであること。</w:t>
            </w:r>
          </w:p>
        </w:tc>
        <w:tc>
          <w:tcPr>
            <w:tcW w:w="2905" w:type="dxa"/>
            <w:vMerge/>
            <w:tcBorders>
              <w:left w:val="single" w:sz="4" w:space="0" w:color="auto"/>
              <w:bottom w:val="single" w:sz="4" w:space="0" w:color="auto"/>
              <w:right w:val="nil"/>
            </w:tcBorders>
            <w:shd w:val="clear" w:color="auto" w:fill="auto"/>
            <w:vAlign w:val="center"/>
          </w:tcPr>
          <w:p w14:paraId="7DC2892E"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p>
        </w:tc>
        <w:tc>
          <w:tcPr>
            <w:tcW w:w="1276" w:type="dxa"/>
            <w:vMerge/>
            <w:tcBorders>
              <w:left w:val="single" w:sz="8" w:space="0" w:color="auto"/>
              <w:bottom w:val="single" w:sz="4" w:space="0" w:color="auto"/>
              <w:right w:val="single" w:sz="12" w:space="0" w:color="auto"/>
            </w:tcBorders>
            <w:shd w:val="clear" w:color="auto" w:fill="auto"/>
            <w:vAlign w:val="center"/>
          </w:tcPr>
          <w:p w14:paraId="2B15A1AC" w14:textId="77777777" w:rsidR="00B524C8" w:rsidRPr="0096607E" w:rsidRDefault="00B524C8" w:rsidP="00EE2EA6">
            <w:pPr>
              <w:widowControl/>
              <w:snapToGrid w:val="0"/>
              <w:jc w:val="left"/>
              <w:rPr>
                <w:rFonts w:asciiTheme="minorEastAsia" w:hAnsiTheme="minorEastAsia" w:cs="ＭＳ Ｐゴシック"/>
                <w:color w:val="000000"/>
                <w:kern w:val="0"/>
                <w:sz w:val="18"/>
                <w:szCs w:val="18"/>
              </w:rPr>
            </w:pPr>
          </w:p>
        </w:tc>
      </w:tr>
      <w:tr w:rsidR="00B524C8" w:rsidRPr="00DC2051" w14:paraId="7AEE324B" w14:textId="77777777" w:rsidTr="00EE2EA6">
        <w:trPr>
          <w:trHeight w:val="734"/>
          <w:jc w:val="center"/>
        </w:trPr>
        <w:tc>
          <w:tcPr>
            <w:tcW w:w="5393" w:type="dxa"/>
            <w:tcBorders>
              <w:top w:val="single" w:sz="4" w:space="0" w:color="auto"/>
              <w:left w:val="single" w:sz="12" w:space="0" w:color="auto"/>
              <w:bottom w:val="single" w:sz="4" w:space="0" w:color="auto"/>
              <w:right w:val="single" w:sz="4" w:space="0" w:color="auto"/>
            </w:tcBorders>
            <w:shd w:val="clear" w:color="auto" w:fill="auto"/>
            <w:vAlign w:val="center"/>
          </w:tcPr>
          <w:p w14:paraId="1DA01780" w14:textId="77777777" w:rsidR="00B524C8" w:rsidRPr="0096607E" w:rsidRDefault="00B524C8" w:rsidP="00DE4043">
            <w:pPr>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ロ　容易かつ安全に取り扱うことができ、かつ、運搬中に予想される温度及び内圧の変化、振動等により、き裂、破損等が生ずるおそれがないものであること。</w:t>
            </w:r>
          </w:p>
        </w:tc>
        <w:tc>
          <w:tcPr>
            <w:tcW w:w="2905" w:type="dxa"/>
            <w:tcBorders>
              <w:top w:val="single" w:sz="4" w:space="0" w:color="auto"/>
              <w:left w:val="single" w:sz="4" w:space="0" w:color="auto"/>
              <w:bottom w:val="single" w:sz="4" w:space="0" w:color="auto"/>
              <w:right w:val="nil"/>
            </w:tcBorders>
            <w:shd w:val="clear" w:color="auto" w:fill="auto"/>
            <w:vAlign w:val="center"/>
          </w:tcPr>
          <w:p w14:paraId="21B250C2" w14:textId="19F51D97" w:rsidR="00B524C8" w:rsidRPr="0096607E" w:rsidRDefault="00FF722A" w:rsidP="00A5612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運搬容器等</w:t>
            </w:r>
            <w:r w:rsidR="00B524C8" w:rsidRPr="0096607E">
              <w:rPr>
                <w:rFonts w:asciiTheme="minorEastAsia" w:hAnsiTheme="minorEastAsia" w:cs="ＭＳ Ｐゴシック" w:hint="eastAsia"/>
                <w:color w:val="000000"/>
                <w:kern w:val="0"/>
                <w:sz w:val="18"/>
                <w:szCs w:val="18"/>
              </w:rPr>
              <w:t>は、</w:t>
            </w:r>
            <w:r w:rsidR="00A56126">
              <w:rPr>
                <w:rFonts w:asciiTheme="minorEastAsia" w:hAnsiTheme="minorEastAsia" w:cs="ＭＳ Ｐゴシック" w:hint="eastAsia"/>
                <w:color w:val="000000"/>
                <w:kern w:val="0"/>
                <w:sz w:val="18"/>
                <w:szCs w:val="18"/>
              </w:rPr>
              <w:t>容易かつ安全に取り扱うことができ、運搬中に</w:t>
            </w:r>
            <w:r w:rsidR="00B524C8" w:rsidRPr="0096607E">
              <w:rPr>
                <w:rFonts w:asciiTheme="minorEastAsia" w:hAnsiTheme="minorEastAsia" w:cs="ＭＳ Ｐゴシック" w:hint="eastAsia"/>
                <w:color w:val="000000"/>
                <w:kern w:val="0"/>
                <w:sz w:val="18"/>
                <w:szCs w:val="18"/>
              </w:rPr>
              <w:t>き裂、破損等</w:t>
            </w:r>
            <w:r w:rsidR="00A56126">
              <w:rPr>
                <w:rFonts w:asciiTheme="minorEastAsia" w:hAnsiTheme="minorEastAsia" w:cs="ＭＳ Ｐゴシック" w:hint="eastAsia"/>
                <w:color w:val="000000"/>
                <w:kern w:val="0"/>
                <w:sz w:val="18"/>
                <w:szCs w:val="18"/>
              </w:rPr>
              <w:t>が生じるおそれ</w:t>
            </w:r>
            <w:r w:rsidR="00B524C8" w:rsidRPr="0096607E">
              <w:rPr>
                <w:rFonts w:asciiTheme="minorEastAsia" w:hAnsiTheme="minorEastAsia" w:cs="ＭＳ Ｐゴシック" w:hint="eastAsia"/>
                <w:color w:val="000000"/>
                <w:kern w:val="0"/>
                <w:sz w:val="18"/>
                <w:szCs w:val="18"/>
              </w:rPr>
              <w:t>はないか？</w:t>
            </w:r>
          </w:p>
        </w:tc>
        <w:tc>
          <w:tcPr>
            <w:tcW w:w="1276" w:type="dxa"/>
            <w:tcBorders>
              <w:top w:val="single" w:sz="4" w:space="0" w:color="auto"/>
              <w:left w:val="single" w:sz="8" w:space="0" w:color="auto"/>
              <w:bottom w:val="single" w:sz="4" w:space="0" w:color="auto"/>
              <w:right w:val="single" w:sz="12" w:space="0" w:color="auto"/>
            </w:tcBorders>
            <w:shd w:val="clear" w:color="auto" w:fill="auto"/>
            <w:vAlign w:val="center"/>
          </w:tcPr>
          <w:p w14:paraId="50D0F259" w14:textId="77777777" w:rsidR="00B524C8"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r w:rsidR="00B524C8" w:rsidRPr="00DC2051" w14:paraId="1B0E4570" w14:textId="77777777" w:rsidTr="0096607E">
        <w:trPr>
          <w:trHeight w:val="537"/>
          <w:jc w:val="center"/>
        </w:trPr>
        <w:tc>
          <w:tcPr>
            <w:tcW w:w="5393" w:type="dxa"/>
            <w:vMerge w:val="restart"/>
            <w:tcBorders>
              <w:top w:val="nil"/>
              <w:left w:val="single" w:sz="12" w:space="0" w:color="auto"/>
              <w:right w:val="single" w:sz="4" w:space="0" w:color="auto"/>
            </w:tcBorders>
            <w:shd w:val="clear" w:color="auto" w:fill="auto"/>
            <w:vAlign w:val="center"/>
          </w:tcPr>
          <w:p w14:paraId="1F0C7204"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四 　核燃料物質等を封入した容器（第二号ただし書の規定により同号イ又はロに規定する核燃料物質によつて汚染された物を</w:t>
            </w:r>
            <w:r w:rsidRPr="0096607E">
              <w:rPr>
                <w:rFonts w:asciiTheme="minorEastAsia" w:hAnsiTheme="minorEastAsia" w:cs="ＭＳ Ｐゴシック" w:hint="eastAsia"/>
                <w:color w:val="000000"/>
                <w:kern w:val="0"/>
                <w:sz w:val="18"/>
                <w:szCs w:val="18"/>
              </w:rPr>
              <w:lastRenderedPageBreak/>
              <w:t>容器に封入しないで運搬する場合にあつては、当該核燃料物質によつて汚染された物。以下この条において「運搬物」という。）及びこれを積載し、又は収納した車両その他の核燃料物質等を運搬する機械又は器具（以下この条において「運搬機器」という。）の表面及び表面から一メートルの距離における線量当量率がそれぞれ原子力規制委員会の定める線量当量率を超えないようにし、かつ、運搬物の表面の放射性物質の密度が第七条第一号ハの表面密度限度の十分の一を超えないようにすること。</w:t>
            </w:r>
          </w:p>
        </w:tc>
        <w:tc>
          <w:tcPr>
            <w:tcW w:w="2905" w:type="dxa"/>
            <w:tcBorders>
              <w:top w:val="nil"/>
              <w:left w:val="single" w:sz="4" w:space="0" w:color="auto"/>
              <w:bottom w:val="single" w:sz="4" w:space="0" w:color="auto"/>
              <w:right w:val="nil"/>
            </w:tcBorders>
            <w:shd w:val="clear" w:color="auto" w:fill="auto"/>
            <w:vAlign w:val="center"/>
          </w:tcPr>
          <w:p w14:paraId="4E993F10" w14:textId="77777777" w:rsidR="00B524C8" w:rsidRDefault="00FF722A" w:rsidP="007E0E9A">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lastRenderedPageBreak/>
              <w:t>運搬容器等</w:t>
            </w:r>
            <w:r w:rsidR="00B524C8" w:rsidRPr="0096607E">
              <w:rPr>
                <w:rFonts w:asciiTheme="minorEastAsia" w:hAnsiTheme="minorEastAsia" w:cs="ＭＳ Ｐゴシック" w:hint="eastAsia"/>
                <w:color w:val="000000"/>
                <w:kern w:val="0"/>
                <w:sz w:val="18"/>
                <w:szCs w:val="18"/>
              </w:rPr>
              <w:t>及び運搬車両の表面の線量当量率は</w:t>
            </w:r>
            <w:r w:rsidR="00B524C8" w:rsidRPr="0096607E">
              <w:rPr>
                <w:rFonts w:cs="ＭＳ Ｐゴシック"/>
                <w:color w:val="000000"/>
                <w:kern w:val="0"/>
                <w:sz w:val="18"/>
                <w:szCs w:val="18"/>
              </w:rPr>
              <w:t>2 mSv/h</w:t>
            </w:r>
            <w:r w:rsidR="00B524C8" w:rsidRPr="0096607E">
              <w:rPr>
                <w:rFonts w:asciiTheme="minorEastAsia" w:hAnsiTheme="minorEastAsia" w:cs="ＭＳ Ｐゴシック" w:hint="eastAsia"/>
                <w:color w:val="000000"/>
                <w:kern w:val="0"/>
                <w:sz w:val="18"/>
                <w:szCs w:val="18"/>
              </w:rPr>
              <w:t>以下か？</w:t>
            </w:r>
          </w:p>
          <w:p w14:paraId="3B7EC637" w14:textId="37DACB50" w:rsidR="00905E8D" w:rsidRPr="0096607E" w:rsidRDefault="00905E8D" w:rsidP="007E0E9A">
            <w:pPr>
              <w:widowControl/>
              <w:snapToGrid w:val="0"/>
              <w:jc w:val="left"/>
              <w:rPr>
                <w:rFonts w:asciiTheme="minorEastAsia" w:hAnsiTheme="minorEastAsia" w:cs="ＭＳ Ｐゴシック"/>
                <w:color w:val="000000"/>
                <w:kern w:val="0"/>
                <w:sz w:val="18"/>
                <w:szCs w:val="18"/>
              </w:rPr>
            </w:pPr>
            <w:r w:rsidRPr="00905E8D">
              <w:rPr>
                <w:rFonts w:asciiTheme="minorEastAsia" w:hAnsiTheme="minorEastAsia" w:cs="ＭＳ Ｐゴシック" w:hint="eastAsia"/>
                <w:color w:val="000000"/>
                <w:kern w:val="0"/>
                <w:sz w:val="18"/>
                <w:szCs w:val="18"/>
              </w:rPr>
              <w:lastRenderedPageBreak/>
              <w:t>(数カ所測定の場合は最大値)</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421F96FE" w14:textId="77777777" w:rsidR="00905E8D" w:rsidRDefault="003D55B8" w:rsidP="00905E8D">
            <w:pPr>
              <w:widowControl/>
              <w:snapToGrid w:val="0"/>
              <w:jc w:val="left"/>
              <w:rPr>
                <w:rFonts w:asciiTheme="majorEastAsia" w:eastAsiaTheme="majorEastAsia" w:hAnsiTheme="maj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lastRenderedPageBreak/>
              <w:t>*</w:t>
            </w:r>
          </w:p>
          <w:p w14:paraId="50F06CE8" w14:textId="180EFD3D" w:rsidR="00905E8D" w:rsidRPr="001B06F3" w:rsidRDefault="00905E8D" w:rsidP="00905E8D">
            <w:pPr>
              <w:widowControl/>
              <w:snapToGrid w:val="0"/>
              <w:spacing w:line="200" w:lineRule="exact"/>
              <w:jc w:val="left"/>
              <w:rPr>
                <w:rFonts w:asciiTheme="minorEastAsia" w:hAnsiTheme="minorEastAsia" w:cs="ＭＳ Ｐゴシック"/>
                <w:color w:val="000000"/>
                <w:kern w:val="0"/>
                <w:sz w:val="16"/>
                <w:szCs w:val="16"/>
              </w:rPr>
            </w:pPr>
            <w:r w:rsidRPr="001B06F3">
              <w:rPr>
                <w:rFonts w:asciiTheme="minorEastAsia" w:hAnsiTheme="minorEastAsia" w:cs="ＭＳ Ｐゴシック" w:hint="eastAsia"/>
                <w:color w:val="000000"/>
                <w:kern w:val="0"/>
                <w:sz w:val="16"/>
                <w:szCs w:val="16"/>
              </w:rPr>
              <w:t>(運搬物)</w:t>
            </w:r>
          </w:p>
          <w:p w14:paraId="328EE9EE" w14:textId="2FDCFC70" w:rsidR="00905E8D" w:rsidRPr="001B06F3" w:rsidRDefault="00905E8D" w:rsidP="00905E8D">
            <w:pPr>
              <w:spacing w:line="200" w:lineRule="exact"/>
              <w:ind w:firstLineChars="300" w:firstLine="480"/>
              <w:jc w:val="right"/>
              <w:rPr>
                <w:rFonts w:eastAsiaTheme="majorEastAsia" w:cs="ＭＳ Ｐゴシック"/>
                <w:color w:val="000000"/>
                <w:kern w:val="0"/>
                <w:sz w:val="16"/>
                <w:szCs w:val="16"/>
              </w:rPr>
            </w:pPr>
            <w:r w:rsidRPr="001B06F3">
              <w:rPr>
                <w:rFonts w:eastAsiaTheme="majorEastAsia" w:cs="ＭＳ Ｐゴシック"/>
                <w:color w:val="000000"/>
                <w:kern w:val="0"/>
                <w:sz w:val="16"/>
                <w:szCs w:val="16"/>
              </w:rPr>
              <w:lastRenderedPageBreak/>
              <w:t>mSv/h</w:t>
            </w:r>
          </w:p>
          <w:p w14:paraId="2FB12DA6" w14:textId="77777777" w:rsidR="00905E8D" w:rsidRPr="001B06F3" w:rsidRDefault="00905E8D" w:rsidP="00905E8D">
            <w:pPr>
              <w:widowControl/>
              <w:snapToGrid w:val="0"/>
              <w:spacing w:line="200" w:lineRule="exact"/>
              <w:jc w:val="left"/>
              <w:rPr>
                <w:rFonts w:asciiTheme="minorEastAsia" w:hAnsiTheme="minorEastAsia" w:cs="ＭＳ Ｐゴシック"/>
                <w:color w:val="000000"/>
                <w:kern w:val="0"/>
                <w:sz w:val="16"/>
                <w:szCs w:val="16"/>
              </w:rPr>
            </w:pPr>
            <w:r w:rsidRPr="001B06F3">
              <w:rPr>
                <w:rFonts w:asciiTheme="minorEastAsia" w:hAnsiTheme="minorEastAsia" w:cs="ＭＳ Ｐゴシック" w:hint="eastAsia"/>
                <w:color w:val="000000"/>
                <w:kern w:val="0"/>
                <w:sz w:val="16"/>
                <w:szCs w:val="16"/>
              </w:rPr>
              <w:t>(運搬車両)</w:t>
            </w:r>
          </w:p>
          <w:p w14:paraId="0986FFC1" w14:textId="08008A90" w:rsidR="00B524C8" w:rsidRPr="001B06F3" w:rsidRDefault="00905E8D" w:rsidP="001B06F3">
            <w:pPr>
              <w:widowControl/>
              <w:snapToGrid w:val="0"/>
              <w:ind w:firstLineChars="350" w:firstLine="560"/>
              <w:jc w:val="left"/>
              <w:rPr>
                <w:rFonts w:cs="ＭＳ Ｐゴシック"/>
                <w:color w:val="000000"/>
                <w:kern w:val="0"/>
                <w:sz w:val="18"/>
                <w:szCs w:val="18"/>
              </w:rPr>
            </w:pPr>
            <w:r w:rsidRPr="001B06F3">
              <w:rPr>
                <w:rFonts w:eastAsiaTheme="majorEastAsia" w:cs="ＭＳ Ｐゴシック"/>
                <w:color w:val="000000"/>
                <w:kern w:val="0"/>
                <w:sz w:val="16"/>
                <w:szCs w:val="16"/>
              </w:rPr>
              <w:t>mSv/h</w:t>
            </w:r>
          </w:p>
        </w:tc>
      </w:tr>
      <w:tr w:rsidR="00B524C8" w:rsidRPr="00DC2051" w14:paraId="360364FF" w14:textId="77777777" w:rsidTr="0096607E">
        <w:trPr>
          <w:trHeight w:val="843"/>
          <w:jc w:val="center"/>
        </w:trPr>
        <w:tc>
          <w:tcPr>
            <w:tcW w:w="5393" w:type="dxa"/>
            <w:vMerge/>
            <w:tcBorders>
              <w:left w:val="single" w:sz="12" w:space="0" w:color="auto"/>
              <w:right w:val="single" w:sz="4" w:space="0" w:color="auto"/>
            </w:tcBorders>
            <w:shd w:val="clear" w:color="auto" w:fill="auto"/>
            <w:vAlign w:val="center"/>
          </w:tcPr>
          <w:p w14:paraId="0D8AA79E"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p>
        </w:tc>
        <w:tc>
          <w:tcPr>
            <w:tcW w:w="2905" w:type="dxa"/>
            <w:tcBorders>
              <w:top w:val="nil"/>
              <w:left w:val="single" w:sz="4" w:space="0" w:color="auto"/>
              <w:bottom w:val="single" w:sz="4" w:space="0" w:color="auto"/>
              <w:right w:val="nil"/>
            </w:tcBorders>
            <w:shd w:val="clear" w:color="auto" w:fill="auto"/>
            <w:vAlign w:val="center"/>
          </w:tcPr>
          <w:p w14:paraId="190DFE65" w14:textId="77777777" w:rsidR="00905E8D" w:rsidRDefault="00FF722A" w:rsidP="00C43A2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運搬容器等</w:t>
            </w:r>
            <w:r w:rsidR="00B524C8" w:rsidRPr="0096607E">
              <w:rPr>
                <w:rFonts w:asciiTheme="minorEastAsia" w:hAnsiTheme="minorEastAsia" w:cs="ＭＳ Ｐゴシック" w:hint="eastAsia"/>
                <w:color w:val="000000"/>
                <w:kern w:val="0"/>
                <w:sz w:val="18"/>
                <w:szCs w:val="18"/>
              </w:rPr>
              <w:t>及び運搬車両の表面から</w:t>
            </w:r>
            <w:r w:rsidR="00B524C8" w:rsidRPr="0096607E">
              <w:rPr>
                <w:rFonts w:cs="ＭＳ Ｐゴシック"/>
                <w:color w:val="000000"/>
                <w:kern w:val="0"/>
                <w:sz w:val="18"/>
                <w:szCs w:val="18"/>
              </w:rPr>
              <w:t>1</w:t>
            </w:r>
            <w:r w:rsidR="00A150AD" w:rsidRPr="0096607E">
              <w:rPr>
                <w:rFonts w:cs="ＭＳ Ｐゴシック"/>
                <w:color w:val="000000"/>
                <w:kern w:val="0"/>
                <w:sz w:val="18"/>
                <w:szCs w:val="18"/>
              </w:rPr>
              <w:t>m</w:t>
            </w:r>
            <w:r w:rsidR="00B524C8" w:rsidRPr="0096607E">
              <w:rPr>
                <w:rFonts w:asciiTheme="minorEastAsia" w:hAnsiTheme="minorEastAsia" w:cs="ＭＳ Ｐゴシック" w:hint="eastAsia"/>
                <w:color w:val="000000"/>
                <w:kern w:val="0"/>
                <w:sz w:val="18"/>
                <w:szCs w:val="18"/>
              </w:rPr>
              <w:t>の線量当量率は</w:t>
            </w:r>
            <w:r w:rsidR="00B524C8" w:rsidRPr="0096607E">
              <w:rPr>
                <w:rFonts w:cs="ＭＳ Ｐゴシック"/>
                <w:color w:val="000000"/>
                <w:kern w:val="0"/>
                <w:sz w:val="18"/>
                <w:szCs w:val="18"/>
              </w:rPr>
              <w:t xml:space="preserve">100 </w:t>
            </w:r>
            <w:proofErr w:type="spellStart"/>
            <w:r w:rsidR="00B524C8" w:rsidRPr="0096607E">
              <w:rPr>
                <w:rFonts w:cs="ＭＳ Ｐゴシック"/>
                <w:color w:val="000000"/>
                <w:kern w:val="0"/>
                <w:sz w:val="18"/>
                <w:szCs w:val="18"/>
              </w:rPr>
              <w:t>μSv</w:t>
            </w:r>
            <w:proofErr w:type="spellEnd"/>
            <w:r w:rsidR="00B524C8" w:rsidRPr="0096607E">
              <w:rPr>
                <w:rFonts w:cs="ＭＳ Ｐゴシック"/>
                <w:color w:val="000000"/>
                <w:kern w:val="0"/>
                <w:sz w:val="18"/>
                <w:szCs w:val="18"/>
              </w:rPr>
              <w:t>/h</w:t>
            </w:r>
            <w:r w:rsidR="00B524C8" w:rsidRPr="0096607E">
              <w:rPr>
                <w:rFonts w:asciiTheme="minorEastAsia" w:hAnsiTheme="minorEastAsia" w:cs="ＭＳ Ｐゴシック" w:hint="eastAsia"/>
                <w:color w:val="000000"/>
                <w:kern w:val="0"/>
                <w:sz w:val="18"/>
                <w:szCs w:val="18"/>
              </w:rPr>
              <w:t>以下か？</w:t>
            </w:r>
          </w:p>
          <w:p w14:paraId="1B4D0848" w14:textId="48E51892" w:rsidR="00B524C8" w:rsidRPr="0096607E" w:rsidRDefault="00905E8D" w:rsidP="00C43A23">
            <w:pPr>
              <w:widowControl/>
              <w:snapToGrid w:val="0"/>
              <w:jc w:val="left"/>
              <w:rPr>
                <w:rFonts w:asciiTheme="minorEastAsia" w:hAnsiTheme="minorEastAsia" w:cs="ＭＳ Ｐゴシック"/>
                <w:color w:val="000000"/>
                <w:kern w:val="0"/>
                <w:sz w:val="18"/>
                <w:szCs w:val="18"/>
              </w:rPr>
            </w:pPr>
            <w:r w:rsidRPr="00905E8D">
              <w:rPr>
                <w:rFonts w:asciiTheme="minorEastAsia" w:hAnsiTheme="minorEastAsia" w:cs="ＭＳ Ｐゴシック" w:hint="eastAsia"/>
                <w:color w:val="000000"/>
                <w:kern w:val="0"/>
                <w:sz w:val="18"/>
                <w:szCs w:val="18"/>
              </w:rPr>
              <w:t>(数カ所測定の場合は最大値)</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71772AEA" w14:textId="77777777" w:rsidR="00905E8D" w:rsidRPr="001B06F3" w:rsidRDefault="003D55B8" w:rsidP="00905E8D">
            <w:pPr>
              <w:widowControl/>
              <w:snapToGrid w:val="0"/>
              <w:jc w:val="left"/>
              <w:rPr>
                <w:rFonts w:eastAsiaTheme="majorEastAsia" w:cs="ＭＳ Ｐゴシック"/>
                <w:color w:val="000000"/>
                <w:kern w:val="0"/>
                <w:sz w:val="18"/>
                <w:szCs w:val="18"/>
              </w:rPr>
            </w:pPr>
            <w:r w:rsidRPr="001B06F3">
              <w:rPr>
                <w:rFonts w:cs="ＭＳ Ｐゴシック"/>
                <w:color w:val="000000"/>
                <w:kern w:val="0"/>
                <w:sz w:val="18"/>
                <w:szCs w:val="18"/>
              </w:rPr>
              <w:t>*</w:t>
            </w:r>
          </w:p>
          <w:p w14:paraId="03B658FC" w14:textId="77777777" w:rsidR="00905E8D" w:rsidRPr="001B06F3" w:rsidRDefault="00905E8D" w:rsidP="00905E8D">
            <w:pPr>
              <w:widowControl/>
              <w:snapToGrid w:val="0"/>
              <w:spacing w:line="200" w:lineRule="exact"/>
              <w:jc w:val="left"/>
              <w:rPr>
                <w:rFonts w:asciiTheme="minorEastAsia" w:hAnsiTheme="minorEastAsia" w:cs="ＭＳ Ｐゴシック"/>
                <w:color w:val="000000"/>
                <w:kern w:val="0"/>
                <w:sz w:val="16"/>
                <w:szCs w:val="16"/>
              </w:rPr>
            </w:pPr>
            <w:r w:rsidRPr="001B06F3">
              <w:rPr>
                <w:rFonts w:asciiTheme="minorEastAsia" w:hAnsiTheme="minorEastAsia" w:cs="ＭＳ Ｐゴシック"/>
                <w:color w:val="000000"/>
                <w:kern w:val="0"/>
                <w:sz w:val="16"/>
                <w:szCs w:val="16"/>
              </w:rPr>
              <w:t>(運搬物)</w:t>
            </w:r>
          </w:p>
          <w:p w14:paraId="05806656" w14:textId="77777777" w:rsidR="00905E8D" w:rsidRPr="001B06F3" w:rsidRDefault="00905E8D" w:rsidP="00905E8D">
            <w:pPr>
              <w:spacing w:line="200" w:lineRule="exact"/>
              <w:ind w:firstLineChars="300" w:firstLine="480"/>
              <w:jc w:val="right"/>
              <w:rPr>
                <w:rFonts w:eastAsiaTheme="majorEastAsia" w:cs="ＭＳ Ｐゴシック"/>
                <w:color w:val="000000"/>
                <w:kern w:val="0"/>
                <w:sz w:val="16"/>
                <w:szCs w:val="16"/>
              </w:rPr>
            </w:pPr>
            <w:proofErr w:type="spellStart"/>
            <w:r w:rsidRPr="001B06F3">
              <w:rPr>
                <w:rFonts w:eastAsiaTheme="majorEastAsia" w:cs="ＭＳ Ｐゴシック"/>
                <w:color w:val="000000"/>
                <w:kern w:val="0"/>
                <w:sz w:val="16"/>
                <w:szCs w:val="16"/>
              </w:rPr>
              <w:t>μSv</w:t>
            </w:r>
            <w:proofErr w:type="spellEnd"/>
            <w:r w:rsidRPr="001B06F3">
              <w:rPr>
                <w:rFonts w:eastAsiaTheme="majorEastAsia" w:cs="ＭＳ Ｐゴシック"/>
                <w:color w:val="000000"/>
                <w:kern w:val="0"/>
                <w:sz w:val="16"/>
                <w:szCs w:val="16"/>
              </w:rPr>
              <w:t>/h</w:t>
            </w:r>
          </w:p>
          <w:p w14:paraId="29E299DB" w14:textId="77777777" w:rsidR="00905E8D" w:rsidRPr="001B06F3" w:rsidRDefault="00905E8D" w:rsidP="00905E8D">
            <w:pPr>
              <w:widowControl/>
              <w:snapToGrid w:val="0"/>
              <w:spacing w:line="200" w:lineRule="exact"/>
              <w:jc w:val="left"/>
              <w:rPr>
                <w:rFonts w:asciiTheme="minorEastAsia" w:hAnsiTheme="minorEastAsia" w:cs="ＭＳ Ｐゴシック"/>
                <w:color w:val="000000"/>
                <w:kern w:val="0"/>
                <w:sz w:val="16"/>
                <w:szCs w:val="16"/>
              </w:rPr>
            </w:pPr>
            <w:r w:rsidRPr="001B06F3">
              <w:rPr>
                <w:rFonts w:asciiTheme="minorEastAsia" w:hAnsiTheme="minorEastAsia" w:cs="ＭＳ Ｐゴシック"/>
                <w:color w:val="000000"/>
                <w:kern w:val="0"/>
                <w:sz w:val="16"/>
                <w:szCs w:val="16"/>
              </w:rPr>
              <w:t>(運搬車両)</w:t>
            </w:r>
          </w:p>
          <w:p w14:paraId="75436840" w14:textId="75352B44" w:rsidR="00B524C8" w:rsidRPr="001B06F3" w:rsidRDefault="00905E8D" w:rsidP="001B06F3">
            <w:pPr>
              <w:widowControl/>
              <w:snapToGrid w:val="0"/>
              <w:ind w:firstLineChars="400" w:firstLine="640"/>
              <w:jc w:val="left"/>
              <w:rPr>
                <w:rFonts w:cs="ＭＳ Ｐゴシック"/>
                <w:color w:val="000000"/>
                <w:kern w:val="0"/>
                <w:sz w:val="18"/>
                <w:szCs w:val="18"/>
              </w:rPr>
            </w:pPr>
            <w:proofErr w:type="spellStart"/>
            <w:r w:rsidRPr="001B06F3">
              <w:rPr>
                <w:rFonts w:eastAsiaTheme="majorEastAsia" w:cs="ＭＳ Ｐゴシック"/>
                <w:color w:val="000000"/>
                <w:kern w:val="0"/>
                <w:sz w:val="16"/>
                <w:szCs w:val="16"/>
              </w:rPr>
              <w:t>μSv</w:t>
            </w:r>
            <w:proofErr w:type="spellEnd"/>
            <w:r w:rsidRPr="001B06F3">
              <w:rPr>
                <w:rFonts w:eastAsiaTheme="majorEastAsia" w:cs="ＭＳ Ｐゴシック"/>
                <w:color w:val="000000"/>
                <w:kern w:val="0"/>
                <w:sz w:val="16"/>
                <w:szCs w:val="16"/>
              </w:rPr>
              <w:t>/h</w:t>
            </w:r>
          </w:p>
        </w:tc>
      </w:tr>
      <w:tr w:rsidR="00B524C8" w:rsidRPr="00DC2051" w14:paraId="0AC779EA" w14:textId="77777777" w:rsidTr="0096607E">
        <w:trPr>
          <w:trHeight w:val="569"/>
          <w:jc w:val="center"/>
        </w:trPr>
        <w:tc>
          <w:tcPr>
            <w:tcW w:w="5393" w:type="dxa"/>
            <w:vMerge/>
            <w:tcBorders>
              <w:left w:val="single" w:sz="12" w:space="0" w:color="auto"/>
              <w:right w:val="single" w:sz="4" w:space="0" w:color="auto"/>
            </w:tcBorders>
            <w:shd w:val="clear" w:color="auto" w:fill="auto"/>
            <w:vAlign w:val="center"/>
          </w:tcPr>
          <w:p w14:paraId="3B466D51"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p>
        </w:tc>
        <w:tc>
          <w:tcPr>
            <w:tcW w:w="2905" w:type="dxa"/>
            <w:tcBorders>
              <w:top w:val="nil"/>
              <w:left w:val="single" w:sz="4" w:space="0" w:color="auto"/>
              <w:bottom w:val="single" w:sz="4" w:space="0" w:color="auto"/>
              <w:right w:val="nil"/>
            </w:tcBorders>
            <w:shd w:val="clear" w:color="auto" w:fill="auto"/>
            <w:vAlign w:val="center"/>
          </w:tcPr>
          <w:p w14:paraId="60F30F10" w14:textId="77777777" w:rsidR="00905E8D" w:rsidRDefault="00B524C8" w:rsidP="007E0E9A">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運搬車両の運転場所の線量当量率は</w:t>
            </w:r>
            <w:r w:rsidRPr="0096607E">
              <w:rPr>
                <w:rFonts w:cs="ＭＳ Ｐゴシック"/>
                <w:color w:val="000000"/>
                <w:kern w:val="0"/>
                <w:sz w:val="18"/>
                <w:szCs w:val="18"/>
              </w:rPr>
              <w:t>20μSv/h</w:t>
            </w:r>
            <w:r w:rsidRPr="0096607E">
              <w:rPr>
                <w:rFonts w:asciiTheme="minorEastAsia" w:hAnsiTheme="minorEastAsia" w:cs="ＭＳ Ｐゴシック" w:hint="eastAsia"/>
                <w:color w:val="000000"/>
                <w:kern w:val="0"/>
                <w:sz w:val="18"/>
                <w:szCs w:val="18"/>
              </w:rPr>
              <w:t>以下か？</w:t>
            </w:r>
          </w:p>
          <w:p w14:paraId="17DC9EBC" w14:textId="6795B379" w:rsidR="00B524C8" w:rsidRPr="0096607E" w:rsidRDefault="00905E8D" w:rsidP="007E0E9A">
            <w:pPr>
              <w:widowControl/>
              <w:snapToGrid w:val="0"/>
              <w:jc w:val="left"/>
              <w:rPr>
                <w:rFonts w:asciiTheme="minorEastAsia" w:hAnsiTheme="minorEastAsia" w:cs="ＭＳ Ｐゴシック"/>
                <w:color w:val="000000"/>
                <w:kern w:val="0"/>
                <w:sz w:val="18"/>
                <w:szCs w:val="18"/>
              </w:rPr>
            </w:pPr>
            <w:r w:rsidRPr="00905E8D">
              <w:rPr>
                <w:rFonts w:asciiTheme="minorEastAsia" w:hAnsiTheme="minorEastAsia" w:cs="ＭＳ Ｐゴシック" w:hint="eastAsia"/>
                <w:color w:val="000000"/>
                <w:kern w:val="0"/>
                <w:sz w:val="18"/>
                <w:szCs w:val="18"/>
              </w:rPr>
              <w:t>(数カ所測定の場合は最大値)</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3F592597" w14:textId="77777777" w:rsidR="00B524C8" w:rsidRPr="001B06F3" w:rsidRDefault="003D55B8" w:rsidP="00EE2EA6">
            <w:pPr>
              <w:widowControl/>
              <w:snapToGrid w:val="0"/>
              <w:jc w:val="left"/>
              <w:rPr>
                <w:rFonts w:cs="ＭＳ Ｐゴシック"/>
                <w:color w:val="000000"/>
                <w:kern w:val="0"/>
                <w:sz w:val="18"/>
                <w:szCs w:val="18"/>
              </w:rPr>
            </w:pPr>
            <w:r w:rsidRPr="001B06F3">
              <w:rPr>
                <w:rFonts w:cs="ＭＳ Ｐゴシック"/>
                <w:color w:val="000000"/>
                <w:kern w:val="0"/>
                <w:sz w:val="18"/>
                <w:szCs w:val="18"/>
              </w:rPr>
              <w:t>*</w:t>
            </w:r>
          </w:p>
          <w:p w14:paraId="05C251C4" w14:textId="3616DB65" w:rsidR="001B06F3" w:rsidRPr="001B06F3" w:rsidRDefault="001B06F3" w:rsidP="001B06F3">
            <w:pPr>
              <w:widowControl/>
              <w:snapToGrid w:val="0"/>
              <w:ind w:firstLineChars="400" w:firstLine="640"/>
              <w:jc w:val="left"/>
              <w:rPr>
                <w:rFonts w:cs="ＭＳ Ｐゴシック"/>
                <w:color w:val="000000"/>
                <w:kern w:val="0"/>
                <w:sz w:val="18"/>
                <w:szCs w:val="18"/>
              </w:rPr>
            </w:pPr>
            <w:proofErr w:type="spellStart"/>
            <w:r w:rsidRPr="001B06F3">
              <w:rPr>
                <w:rFonts w:eastAsiaTheme="majorEastAsia" w:cs="ＭＳ Ｐゴシック"/>
                <w:color w:val="000000"/>
                <w:kern w:val="0"/>
                <w:sz w:val="16"/>
                <w:szCs w:val="16"/>
              </w:rPr>
              <w:t>μSv</w:t>
            </w:r>
            <w:proofErr w:type="spellEnd"/>
            <w:r w:rsidRPr="001B06F3">
              <w:rPr>
                <w:rFonts w:eastAsiaTheme="majorEastAsia" w:cs="ＭＳ Ｐゴシック"/>
                <w:color w:val="000000"/>
                <w:kern w:val="0"/>
                <w:sz w:val="16"/>
                <w:szCs w:val="16"/>
              </w:rPr>
              <w:t>/h</w:t>
            </w:r>
          </w:p>
        </w:tc>
      </w:tr>
      <w:tr w:rsidR="00B524C8" w:rsidRPr="00DC2051" w14:paraId="4FF1C657" w14:textId="77777777" w:rsidTr="00EE2EA6">
        <w:trPr>
          <w:trHeight w:val="1079"/>
          <w:jc w:val="center"/>
        </w:trPr>
        <w:tc>
          <w:tcPr>
            <w:tcW w:w="5393" w:type="dxa"/>
            <w:vMerge/>
            <w:tcBorders>
              <w:left w:val="single" w:sz="12" w:space="0" w:color="auto"/>
              <w:bottom w:val="single" w:sz="4" w:space="0" w:color="000000"/>
              <w:right w:val="single" w:sz="4" w:space="0" w:color="auto"/>
            </w:tcBorders>
            <w:shd w:val="clear" w:color="auto" w:fill="auto"/>
            <w:vAlign w:val="center"/>
          </w:tcPr>
          <w:p w14:paraId="219CB1D8"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p>
        </w:tc>
        <w:tc>
          <w:tcPr>
            <w:tcW w:w="2905" w:type="dxa"/>
            <w:tcBorders>
              <w:top w:val="nil"/>
              <w:left w:val="single" w:sz="4" w:space="0" w:color="auto"/>
              <w:bottom w:val="single" w:sz="4" w:space="0" w:color="000000"/>
              <w:right w:val="nil"/>
            </w:tcBorders>
            <w:shd w:val="clear" w:color="auto" w:fill="auto"/>
            <w:vAlign w:val="center"/>
          </w:tcPr>
          <w:p w14:paraId="3FB62D2D" w14:textId="77777777" w:rsidR="001B06F3" w:rsidRDefault="00FF722A" w:rsidP="00A5612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運搬容器等の</w:t>
            </w:r>
            <w:r w:rsidR="00B524C8" w:rsidRPr="0096607E">
              <w:rPr>
                <w:rFonts w:asciiTheme="minorEastAsia" w:hAnsiTheme="minorEastAsia" w:cs="ＭＳ Ｐゴシック" w:hint="eastAsia"/>
                <w:color w:val="000000"/>
                <w:kern w:val="0"/>
                <w:sz w:val="18"/>
                <w:szCs w:val="18"/>
              </w:rPr>
              <w:t>表面の放射性物質の密度は法で定める表面密度限度の</w:t>
            </w:r>
            <w:r w:rsidR="00B524C8" w:rsidRPr="0096607E">
              <w:rPr>
                <w:rFonts w:cs="ＭＳ Ｐゴシック"/>
                <w:color w:val="000000"/>
                <w:kern w:val="0"/>
                <w:sz w:val="18"/>
                <w:szCs w:val="18"/>
              </w:rPr>
              <w:t>1/10</w:t>
            </w:r>
            <w:r w:rsidR="00B524C8" w:rsidRPr="0096607E">
              <w:rPr>
                <w:rFonts w:asciiTheme="minorEastAsia" w:hAnsiTheme="minorEastAsia" w:cs="ＭＳ Ｐゴシック" w:hint="eastAsia"/>
                <w:color w:val="000000"/>
                <w:kern w:val="0"/>
                <w:sz w:val="18"/>
                <w:szCs w:val="18"/>
              </w:rPr>
              <w:t>以下か？</w:t>
            </w:r>
          </w:p>
          <w:p w14:paraId="017B2D48" w14:textId="77777777" w:rsidR="001B06F3" w:rsidRDefault="001B06F3" w:rsidP="00A56126">
            <w:pPr>
              <w:widowControl/>
              <w:snapToGrid w:val="0"/>
              <w:jc w:val="left"/>
              <w:rPr>
                <w:rFonts w:asciiTheme="minorEastAsia" w:hAnsiTheme="minorEastAsia" w:cs="ＭＳ Ｐゴシック"/>
                <w:color w:val="000000"/>
                <w:kern w:val="0"/>
                <w:sz w:val="18"/>
                <w:szCs w:val="18"/>
              </w:rPr>
            </w:pPr>
            <w:r w:rsidRPr="00905E8D">
              <w:rPr>
                <w:rFonts w:asciiTheme="minorEastAsia" w:hAnsiTheme="minorEastAsia" w:cs="ＭＳ Ｐゴシック" w:hint="eastAsia"/>
                <w:color w:val="000000"/>
                <w:kern w:val="0"/>
                <w:sz w:val="18"/>
                <w:szCs w:val="18"/>
              </w:rPr>
              <w:t>(数カ所測定の場合は最大値)</w:t>
            </w:r>
          </w:p>
          <w:p w14:paraId="2FA9FCEE" w14:textId="08B9C9C0" w:rsidR="001B06F3" w:rsidRDefault="006F04CC" w:rsidP="001B06F3">
            <w:pPr>
              <w:widowControl/>
              <w:snapToGrid w:val="0"/>
              <w:ind w:firstLineChars="100" w:firstLine="160"/>
              <w:jc w:val="left"/>
              <w:rPr>
                <w:rFonts w:asciiTheme="minorEastAsia" w:hAnsiTheme="min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6"/>
                <w:szCs w:val="18"/>
              </w:rPr>
              <w:t>α</w:t>
            </w:r>
            <w:r w:rsidR="00B524C8" w:rsidRPr="0096607E">
              <w:rPr>
                <w:rFonts w:asciiTheme="minorEastAsia" w:hAnsiTheme="minorEastAsia" w:cs="ＭＳ Ｐゴシック" w:hint="eastAsia"/>
                <w:color w:val="000000"/>
                <w:kern w:val="0"/>
                <w:sz w:val="18"/>
                <w:szCs w:val="18"/>
              </w:rPr>
              <w:t>線</w:t>
            </w:r>
            <w:r w:rsidR="001B06F3">
              <w:rPr>
                <w:rFonts w:asciiTheme="minorEastAsia" w:hAnsiTheme="minorEastAsia" w:cs="ＭＳ Ｐゴシック" w:hint="eastAsia"/>
                <w:color w:val="000000"/>
                <w:kern w:val="0"/>
                <w:sz w:val="18"/>
                <w:szCs w:val="18"/>
              </w:rPr>
              <w:t xml:space="preserve"> </w:t>
            </w:r>
            <w:r w:rsidR="001B06F3">
              <w:rPr>
                <w:rFonts w:asciiTheme="minorEastAsia" w:hAnsiTheme="minorEastAsia" w:cs="ＭＳ Ｐゴシック"/>
                <w:color w:val="000000"/>
                <w:kern w:val="0"/>
                <w:sz w:val="18"/>
                <w:szCs w:val="18"/>
              </w:rPr>
              <w:t xml:space="preserve">   </w:t>
            </w:r>
            <w:r w:rsidR="00B524C8" w:rsidRPr="0096607E">
              <w:rPr>
                <w:rFonts w:asciiTheme="minorEastAsia" w:hAnsiTheme="minorEastAsia" w:cs="ＭＳ Ｐゴシック" w:hint="eastAsia"/>
                <w:color w:val="000000"/>
                <w:kern w:val="0"/>
                <w:sz w:val="18"/>
                <w:szCs w:val="18"/>
              </w:rPr>
              <w:t>：</w:t>
            </w:r>
            <w:r w:rsidR="00B524C8" w:rsidRPr="0096607E">
              <w:rPr>
                <w:rFonts w:cs="ＭＳ Ｐゴシック"/>
                <w:color w:val="000000"/>
                <w:kern w:val="0"/>
                <w:sz w:val="18"/>
                <w:szCs w:val="18"/>
              </w:rPr>
              <w:t xml:space="preserve">0.4 </w:t>
            </w:r>
            <w:proofErr w:type="spellStart"/>
            <w:r w:rsidR="00B524C8" w:rsidRPr="0096607E">
              <w:rPr>
                <w:rFonts w:cs="ＭＳ Ｐゴシック"/>
                <w:color w:val="000000"/>
                <w:kern w:val="0"/>
                <w:sz w:val="18"/>
                <w:szCs w:val="18"/>
              </w:rPr>
              <w:t>Bq</w:t>
            </w:r>
            <w:proofErr w:type="spellEnd"/>
            <w:r w:rsidR="00B524C8" w:rsidRPr="0096607E">
              <w:rPr>
                <w:rFonts w:cs="ＭＳ Ｐゴシック"/>
                <w:color w:val="000000"/>
                <w:kern w:val="0"/>
                <w:sz w:val="18"/>
                <w:szCs w:val="18"/>
              </w:rPr>
              <w:t>/cm</w:t>
            </w:r>
            <w:r w:rsidR="00B524C8" w:rsidRPr="0096607E">
              <w:rPr>
                <w:rFonts w:cs="ＭＳ Ｐゴシック"/>
                <w:color w:val="000000"/>
                <w:kern w:val="0"/>
                <w:sz w:val="18"/>
                <w:szCs w:val="18"/>
                <w:vertAlign w:val="superscript"/>
              </w:rPr>
              <w:t>2</w:t>
            </w:r>
            <w:r w:rsidR="008A3749">
              <w:rPr>
                <w:rFonts w:asciiTheme="minorEastAsia" w:hAnsiTheme="minorEastAsia" w:cs="ＭＳ Ｐゴシック" w:hint="eastAsia"/>
                <w:color w:val="000000"/>
                <w:kern w:val="0"/>
                <w:sz w:val="18"/>
                <w:szCs w:val="18"/>
              </w:rPr>
              <w:t>以下</w:t>
            </w:r>
          </w:p>
          <w:p w14:paraId="135F68EA" w14:textId="5A7D9035" w:rsidR="00B524C8" w:rsidRPr="0096607E" w:rsidRDefault="006F04CC" w:rsidP="001B06F3">
            <w:pPr>
              <w:widowControl/>
              <w:snapToGrid w:val="0"/>
              <w:ind w:firstLineChars="100" w:firstLine="160"/>
              <w:jc w:val="left"/>
              <w:rPr>
                <w:rFonts w:asciiTheme="minorEastAsia" w:hAnsiTheme="minorEastAsia" w:cs="ＭＳ Ｐゴシック"/>
                <w:color w:val="000000"/>
                <w:kern w:val="0"/>
                <w:sz w:val="18"/>
                <w:szCs w:val="18"/>
              </w:rPr>
            </w:pPr>
            <w:r w:rsidRPr="00491C4B">
              <w:rPr>
                <w:rFonts w:asciiTheme="majorEastAsia" w:eastAsiaTheme="majorEastAsia" w:hAnsiTheme="majorEastAsia" w:cs="ＭＳ Ｐゴシック" w:hint="eastAsia"/>
                <w:color w:val="000000"/>
                <w:kern w:val="0"/>
                <w:sz w:val="16"/>
                <w:szCs w:val="18"/>
              </w:rPr>
              <w:t>α</w:t>
            </w:r>
            <w:r w:rsidR="00B524C8" w:rsidRPr="0096607E">
              <w:rPr>
                <w:rFonts w:asciiTheme="minorEastAsia" w:hAnsiTheme="minorEastAsia" w:cs="ＭＳ Ｐゴシック" w:hint="eastAsia"/>
                <w:color w:val="000000"/>
                <w:kern w:val="0"/>
                <w:sz w:val="18"/>
                <w:szCs w:val="18"/>
              </w:rPr>
              <w:t>線以外：</w:t>
            </w:r>
            <w:r w:rsidR="00B524C8" w:rsidRPr="0096607E">
              <w:rPr>
                <w:rFonts w:cs="ＭＳ Ｐゴシック"/>
                <w:color w:val="000000"/>
                <w:kern w:val="0"/>
                <w:sz w:val="18"/>
                <w:szCs w:val="18"/>
              </w:rPr>
              <w:t>4</w:t>
            </w:r>
            <w:r w:rsidR="001B06F3">
              <w:rPr>
                <w:rFonts w:cs="ＭＳ Ｐゴシック"/>
                <w:color w:val="000000"/>
                <w:kern w:val="0"/>
                <w:sz w:val="18"/>
                <w:szCs w:val="18"/>
              </w:rPr>
              <w:t>.0</w:t>
            </w:r>
            <w:r w:rsidR="00B524C8" w:rsidRPr="0096607E">
              <w:rPr>
                <w:rFonts w:cs="ＭＳ Ｐゴシック"/>
                <w:color w:val="000000"/>
                <w:kern w:val="0"/>
                <w:sz w:val="18"/>
                <w:szCs w:val="18"/>
              </w:rPr>
              <w:t>Bq/cm</w:t>
            </w:r>
            <w:r w:rsidR="00B524C8" w:rsidRPr="0096607E">
              <w:rPr>
                <w:rFonts w:cs="ＭＳ Ｐゴシック"/>
                <w:color w:val="000000"/>
                <w:kern w:val="0"/>
                <w:sz w:val="18"/>
                <w:szCs w:val="18"/>
                <w:vertAlign w:val="superscript"/>
              </w:rPr>
              <w:t>2</w:t>
            </w:r>
            <w:r w:rsidR="00B524C8" w:rsidRPr="0096607E">
              <w:rPr>
                <w:rFonts w:cs="ＭＳ Ｐゴシック"/>
                <w:color w:val="000000"/>
                <w:kern w:val="0"/>
                <w:sz w:val="18"/>
                <w:szCs w:val="18"/>
              </w:rPr>
              <w:t xml:space="preserve"> </w:t>
            </w:r>
            <w:r w:rsidR="008A3749">
              <w:rPr>
                <w:rFonts w:cs="ＭＳ Ｐゴシック"/>
                <w:color w:val="000000"/>
                <w:kern w:val="0"/>
                <w:sz w:val="18"/>
                <w:szCs w:val="18"/>
              </w:rPr>
              <w:t>以下</w:t>
            </w:r>
          </w:p>
        </w:tc>
        <w:tc>
          <w:tcPr>
            <w:tcW w:w="1276" w:type="dxa"/>
            <w:tcBorders>
              <w:top w:val="nil"/>
              <w:left w:val="single" w:sz="8" w:space="0" w:color="auto"/>
              <w:bottom w:val="single" w:sz="4" w:space="0" w:color="000000"/>
              <w:right w:val="single" w:sz="12" w:space="0" w:color="auto"/>
            </w:tcBorders>
            <w:shd w:val="clear" w:color="auto" w:fill="auto"/>
            <w:vAlign w:val="center"/>
            <w:hideMark/>
          </w:tcPr>
          <w:p w14:paraId="7F546B22" w14:textId="77777777" w:rsidR="00B524C8" w:rsidRPr="001B06F3" w:rsidRDefault="003D55B8" w:rsidP="00EE2EA6">
            <w:pPr>
              <w:widowControl/>
              <w:snapToGrid w:val="0"/>
              <w:jc w:val="left"/>
              <w:rPr>
                <w:rFonts w:cs="ＭＳ Ｐゴシック"/>
                <w:color w:val="000000"/>
                <w:kern w:val="0"/>
                <w:sz w:val="18"/>
                <w:szCs w:val="18"/>
              </w:rPr>
            </w:pPr>
            <w:r w:rsidRPr="001B06F3">
              <w:rPr>
                <w:rFonts w:cs="ＭＳ Ｐゴシック"/>
                <w:color w:val="000000"/>
                <w:kern w:val="0"/>
                <w:sz w:val="18"/>
                <w:szCs w:val="18"/>
              </w:rPr>
              <w:t>*</w:t>
            </w:r>
          </w:p>
          <w:p w14:paraId="565E4A27" w14:textId="77777777" w:rsidR="001B06F3" w:rsidRPr="001B06F3" w:rsidRDefault="001B06F3" w:rsidP="001B06F3">
            <w:pPr>
              <w:spacing w:line="200" w:lineRule="exact"/>
              <w:rPr>
                <w:rFonts w:eastAsiaTheme="majorEastAsia" w:cs="ＭＳ Ｐゴシック"/>
                <w:color w:val="000000"/>
                <w:kern w:val="0"/>
                <w:sz w:val="16"/>
                <w:szCs w:val="18"/>
              </w:rPr>
            </w:pPr>
          </w:p>
          <w:p w14:paraId="38FE9AFC" w14:textId="7CE090CC" w:rsidR="001B06F3" w:rsidRPr="001B06F3" w:rsidRDefault="006F04CC" w:rsidP="001B06F3">
            <w:pPr>
              <w:spacing w:line="200" w:lineRule="exact"/>
              <w:rPr>
                <w:rFonts w:eastAsiaTheme="maj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w:t>
            </w:r>
            <w:r w:rsidR="001B06F3" w:rsidRPr="001B06F3">
              <w:rPr>
                <w:rFonts w:asciiTheme="minorEastAsia" w:hAnsiTheme="minorEastAsia" w:cs="ＭＳ Ｐゴシック"/>
                <w:color w:val="000000"/>
                <w:kern w:val="0"/>
                <w:sz w:val="16"/>
                <w:szCs w:val="18"/>
              </w:rPr>
              <w:t>線</w:t>
            </w:r>
          </w:p>
          <w:p w14:paraId="1A8C783C" w14:textId="62AD9139" w:rsidR="001B06F3" w:rsidRPr="001B06F3" w:rsidRDefault="001B06F3" w:rsidP="001B06F3">
            <w:pPr>
              <w:spacing w:line="200" w:lineRule="exact"/>
              <w:jc w:val="right"/>
              <w:rPr>
                <w:rFonts w:eastAsiaTheme="majorEastAsia" w:cs="ＭＳ Ｐゴシック"/>
                <w:color w:val="000000"/>
                <w:kern w:val="0"/>
                <w:sz w:val="16"/>
                <w:szCs w:val="18"/>
              </w:rPr>
            </w:pPr>
            <w:r w:rsidRPr="001B06F3">
              <w:rPr>
                <w:rFonts w:eastAsiaTheme="majorEastAsia" w:cs="ＭＳ Ｐゴシック"/>
                <w:color w:val="000000"/>
                <w:kern w:val="0"/>
                <w:sz w:val="16"/>
                <w:szCs w:val="18"/>
              </w:rPr>
              <w:t xml:space="preserve">     </w:t>
            </w:r>
            <w:proofErr w:type="spellStart"/>
            <w:r w:rsidRPr="001B06F3">
              <w:rPr>
                <w:rFonts w:eastAsiaTheme="majorEastAsia" w:cs="ＭＳ Ｐゴシック"/>
                <w:color w:val="000000"/>
                <w:kern w:val="0"/>
                <w:sz w:val="16"/>
                <w:szCs w:val="18"/>
              </w:rPr>
              <w:t>Bq</w:t>
            </w:r>
            <w:proofErr w:type="spellEnd"/>
            <w:r w:rsidRPr="001B06F3">
              <w:rPr>
                <w:rFonts w:eastAsiaTheme="majorEastAsia" w:cs="ＭＳ Ｐゴシック"/>
                <w:color w:val="000000"/>
                <w:kern w:val="0"/>
                <w:sz w:val="16"/>
                <w:szCs w:val="18"/>
              </w:rPr>
              <w:t>/cm</w:t>
            </w:r>
            <w:r w:rsidRPr="001B06F3">
              <w:rPr>
                <w:rFonts w:eastAsiaTheme="majorEastAsia" w:cs="ＭＳ Ｐゴシック"/>
                <w:color w:val="000000"/>
                <w:kern w:val="0"/>
                <w:sz w:val="16"/>
                <w:szCs w:val="18"/>
                <w:vertAlign w:val="superscript"/>
              </w:rPr>
              <w:t>2</w:t>
            </w:r>
          </w:p>
          <w:p w14:paraId="19ED629A" w14:textId="7E7DA958" w:rsidR="001B06F3" w:rsidRPr="001B06F3" w:rsidRDefault="006F04CC" w:rsidP="001B06F3">
            <w:pPr>
              <w:spacing w:line="200" w:lineRule="exact"/>
              <w:rPr>
                <w:rFonts w:asciiTheme="minorEastAsia" w:hAnsiTheme="minorEastAsia" w:cs="ＭＳ Ｐゴシック"/>
                <w:color w:val="000000"/>
                <w:kern w:val="0"/>
                <w:sz w:val="16"/>
                <w:szCs w:val="18"/>
              </w:rPr>
            </w:pPr>
            <w:r w:rsidRPr="00491C4B">
              <w:rPr>
                <w:rFonts w:asciiTheme="majorEastAsia" w:eastAsiaTheme="majorEastAsia" w:hAnsiTheme="majorEastAsia" w:cs="ＭＳ Ｐゴシック" w:hint="eastAsia"/>
                <w:color w:val="000000"/>
                <w:kern w:val="0"/>
                <w:sz w:val="16"/>
                <w:szCs w:val="18"/>
              </w:rPr>
              <w:t>α</w:t>
            </w:r>
            <w:r w:rsidR="001B06F3" w:rsidRPr="001B06F3">
              <w:rPr>
                <w:rFonts w:asciiTheme="minorEastAsia" w:hAnsiTheme="minorEastAsia" w:cs="ＭＳ Ｐゴシック"/>
                <w:color w:val="000000"/>
                <w:kern w:val="0"/>
                <w:sz w:val="16"/>
                <w:szCs w:val="18"/>
              </w:rPr>
              <w:t>線以外</w:t>
            </w:r>
          </w:p>
          <w:p w14:paraId="4E488A63" w14:textId="3DBB2331" w:rsidR="001B06F3" w:rsidRPr="001B06F3" w:rsidRDefault="001B06F3" w:rsidP="001B06F3">
            <w:pPr>
              <w:spacing w:line="200" w:lineRule="exact"/>
              <w:jc w:val="right"/>
              <w:rPr>
                <w:rFonts w:eastAsiaTheme="majorEastAsia" w:cs="ＭＳ Ｐゴシック"/>
                <w:color w:val="000000"/>
                <w:kern w:val="0"/>
                <w:sz w:val="16"/>
                <w:szCs w:val="18"/>
              </w:rPr>
            </w:pPr>
            <w:proofErr w:type="spellStart"/>
            <w:r w:rsidRPr="001B06F3">
              <w:rPr>
                <w:rFonts w:eastAsiaTheme="majorEastAsia" w:cs="ＭＳ Ｐゴシック"/>
                <w:color w:val="000000"/>
                <w:kern w:val="0"/>
                <w:sz w:val="16"/>
                <w:szCs w:val="18"/>
              </w:rPr>
              <w:t>Bq</w:t>
            </w:r>
            <w:proofErr w:type="spellEnd"/>
            <w:r w:rsidRPr="001B06F3">
              <w:rPr>
                <w:rFonts w:eastAsiaTheme="majorEastAsia" w:cs="ＭＳ Ｐゴシック"/>
                <w:color w:val="000000"/>
                <w:kern w:val="0"/>
                <w:sz w:val="16"/>
                <w:szCs w:val="18"/>
              </w:rPr>
              <w:t>/cm</w:t>
            </w:r>
            <w:r w:rsidRPr="001B06F3">
              <w:rPr>
                <w:rFonts w:eastAsiaTheme="majorEastAsia" w:cs="ＭＳ Ｐゴシック"/>
                <w:color w:val="000000"/>
                <w:kern w:val="0"/>
                <w:sz w:val="16"/>
                <w:szCs w:val="18"/>
                <w:vertAlign w:val="superscript"/>
              </w:rPr>
              <w:t>2</w:t>
            </w:r>
          </w:p>
        </w:tc>
      </w:tr>
      <w:tr w:rsidR="00B524C8" w:rsidRPr="00DC2051" w14:paraId="2AC9C26C" w14:textId="77777777" w:rsidTr="00EE2EA6">
        <w:trPr>
          <w:trHeight w:val="454"/>
          <w:jc w:val="center"/>
        </w:trPr>
        <w:tc>
          <w:tcPr>
            <w:tcW w:w="5393" w:type="dxa"/>
            <w:tcBorders>
              <w:top w:val="nil"/>
              <w:left w:val="single" w:sz="12" w:space="0" w:color="auto"/>
              <w:bottom w:val="single" w:sz="4" w:space="0" w:color="auto"/>
              <w:right w:val="single" w:sz="4" w:space="0" w:color="auto"/>
            </w:tcBorders>
            <w:shd w:val="clear" w:color="auto" w:fill="auto"/>
            <w:vAlign w:val="center"/>
          </w:tcPr>
          <w:p w14:paraId="0952D14C"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五 　運搬物の運搬機器への積付けは、運搬中において移動し、転倒し、又は転落するおそれがないように行うこと。</w:t>
            </w:r>
          </w:p>
        </w:tc>
        <w:tc>
          <w:tcPr>
            <w:tcW w:w="2905" w:type="dxa"/>
            <w:tcBorders>
              <w:top w:val="nil"/>
              <w:left w:val="single" w:sz="4" w:space="0" w:color="auto"/>
              <w:bottom w:val="single" w:sz="4" w:space="0" w:color="auto"/>
              <w:right w:val="nil"/>
            </w:tcBorders>
            <w:shd w:val="clear" w:color="auto" w:fill="auto"/>
            <w:vAlign w:val="center"/>
          </w:tcPr>
          <w:p w14:paraId="49341458" w14:textId="31690A5C" w:rsidR="00B524C8" w:rsidRPr="0096607E" w:rsidRDefault="00FF722A" w:rsidP="004232A0">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運搬容器等</w:t>
            </w:r>
            <w:r w:rsidR="00B524C8" w:rsidRPr="0096607E">
              <w:rPr>
                <w:rFonts w:asciiTheme="minorEastAsia" w:hAnsiTheme="minorEastAsia" w:cs="ＭＳ Ｐゴシック" w:hint="eastAsia"/>
                <w:color w:val="000000"/>
                <w:kern w:val="0"/>
                <w:sz w:val="18"/>
                <w:szCs w:val="18"/>
              </w:rPr>
              <w:t>の運搬車両の積付けは、運搬中に移動、転倒又は転落の</w:t>
            </w:r>
            <w:r w:rsidR="004232A0">
              <w:rPr>
                <w:rFonts w:asciiTheme="minorEastAsia" w:hAnsiTheme="minorEastAsia" w:cs="ＭＳ Ｐゴシック" w:hint="eastAsia"/>
                <w:color w:val="000000"/>
                <w:kern w:val="0"/>
                <w:sz w:val="18"/>
                <w:szCs w:val="18"/>
              </w:rPr>
              <w:t>おそれ</w:t>
            </w:r>
            <w:r w:rsidR="00B524C8" w:rsidRPr="0096607E">
              <w:rPr>
                <w:rFonts w:asciiTheme="minorEastAsia" w:hAnsiTheme="minorEastAsia" w:cs="ＭＳ Ｐゴシック" w:hint="eastAsia"/>
                <w:color w:val="000000"/>
                <w:kern w:val="0"/>
                <w:sz w:val="18"/>
                <w:szCs w:val="18"/>
              </w:rPr>
              <w:t>はないか？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6DFD5599" w14:textId="77777777" w:rsidR="00B524C8" w:rsidRPr="0096607E" w:rsidRDefault="00B524C8" w:rsidP="00EE2EA6">
            <w:pPr>
              <w:widowControl/>
              <w:snapToGrid w:val="0"/>
              <w:jc w:val="left"/>
              <w:rPr>
                <w:rFonts w:asciiTheme="minorEastAsia" w:hAnsiTheme="minorEastAsia" w:cs="ＭＳ Ｐゴシック"/>
                <w:color w:val="000000"/>
                <w:kern w:val="0"/>
                <w:sz w:val="18"/>
                <w:szCs w:val="18"/>
              </w:rPr>
            </w:pPr>
          </w:p>
        </w:tc>
      </w:tr>
      <w:tr w:rsidR="00B524C8" w:rsidRPr="00DC2051" w14:paraId="17D6D052" w14:textId="77777777" w:rsidTr="00EE2EA6">
        <w:trPr>
          <w:trHeight w:val="454"/>
          <w:jc w:val="center"/>
        </w:trPr>
        <w:tc>
          <w:tcPr>
            <w:tcW w:w="5393" w:type="dxa"/>
            <w:tcBorders>
              <w:top w:val="nil"/>
              <w:left w:val="single" w:sz="12" w:space="0" w:color="auto"/>
              <w:bottom w:val="single" w:sz="4" w:space="0" w:color="auto"/>
              <w:right w:val="single" w:sz="4" w:space="0" w:color="auto"/>
            </w:tcBorders>
            <w:shd w:val="clear" w:color="auto" w:fill="auto"/>
            <w:vAlign w:val="center"/>
          </w:tcPr>
          <w:p w14:paraId="19347C2F"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六 　核燃料物質等は、同一の運搬機器に原子力規制委員会の定める危険物と混載しないこと。</w:t>
            </w:r>
          </w:p>
        </w:tc>
        <w:tc>
          <w:tcPr>
            <w:tcW w:w="2905" w:type="dxa"/>
            <w:tcBorders>
              <w:top w:val="nil"/>
              <w:left w:val="single" w:sz="4" w:space="0" w:color="auto"/>
              <w:bottom w:val="single" w:sz="4" w:space="0" w:color="auto"/>
              <w:right w:val="nil"/>
            </w:tcBorders>
            <w:shd w:val="clear" w:color="auto" w:fill="auto"/>
            <w:vAlign w:val="center"/>
          </w:tcPr>
          <w:p w14:paraId="0D8CCD7A" w14:textId="7078C39E" w:rsidR="00B524C8" w:rsidRPr="0096607E" w:rsidRDefault="00B524C8" w:rsidP="00AB4E5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運搬車両に原子力規制委員会の定める危険物</w:t>
            </w:r>
            <w:r w:rsidR="00D448F0">
              <w:rPr>
                <w:rStyle w:val="af4"/>
                <w:rFonts w:asciiTheme="minorEastAsia" w:hAnsiTheme="minorEastAsia" w:cs="ＭＳ Ｐゴシック"/>
                <w:color w:val="000000"/>
                <w:kern w:val="0"/>
                <w:sz w:val="18"/>
                <w:szCs w:val="18"/>
              </w:rPr>
              <w:footnoteReference w:id="1"/>
            </w:r>
            <w:r w:rsidRPr="0096607E">
              <w:rPr>
                <w:rFonts w:asciiTheme="minorEastAsia" w:hAnsiTheme="minorEastAsia" w:cs="ＭＳ Ｐゴシック" w:hint="eastAsia"/>
                <w:color w:val="000000"/>
                <w:kern w:val="0"/>
                <w:sz w:val="18"/>
                <w:szCs w:val="18"/>
              </w:rPr>
              <w:t>と混載していないか？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6DB36FD9" w14:textId="77777777" w:rsidR="00B524C8" w:rsidRPr="0096607E" w:rsidRDefault="00B524C8" w:rsidP="00EE2EA6">
            <w:pPr>
              <w:widowControl/>
              <w:snapToGrid w:val="0"/>
              <w:jc w:val="left"/>
              <w:rPr>
                <w:rFonts w:asciiTheme="minorEastAsia" w:hAnsiTheme="minorEastAsia" w:cs="ＭＳ Ｐゴシック"/>
                <w:color w:val="000000"/>
                <w:kern w:val="0"/>
                <w:sz w:val="18"/>
                <w:szCs w:val="18"/>
              </w:rPr>
            </w:pPr>
          </w:p>
        </w:tc>
      </w:tr>
      <w:tr w:rsidR="00B524C8" w:rsidRPr="00DC2051" w14:paraId="3A8FA60A" w14:textId="77777777" w:rsidTr="00EE2EA6">
        <w:trPr>
          <w:trHeight w:val="540"/>
          <w:jc w:val="center"/>
        </w:trPr>
        <w:tc>
          <w:tcPr>
            <w:tcW w:w="5393" w:type="dxa"/>
            <w:vMerge w:val="restart"/>
            <w:tcBorders>
              <w:top w:val="nil"/>
              <w:left w:val="single" w:sz="12" w:space="0" w:color="auto"/>
              <w:bottom w:val="single" w:sz="4" w:space="0" w:color="auto"/>
              <w:right w:val="single" w:sz="4" w:space="0" w:color="auto"/>
            </w:tcBorders>
            <w:shd w:val="clear" w:color="auto" w:fill="auto"/>
            <w:vAlign w:val="center"/>
          </w:tcPr>
          <w:p w14:paraId="27029044"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七 　運搬物の運搬経路においては、標識の設置、見張人の配置等の方法により、運搬に従事する者以外の者及び運搬に使用する車両以外の車両の立入りを制限すること。</w:t>
            </w:r>
          </w:p>
        </w:tc>
        <w:tc>
          <w:tcPr>
            <w:tcW w:w="2905" w:type="dxa"/>
            <w:vMerge w:val="restart"/>
            <w:tcBorders>
              <w:top w:val="nil"/>
              <w:left w:val="single" w:sz="4" w:space="0" w:color="auto"/>
              <w:bottom w:val="single" w:sz="4" w:space="0" w:color="auto"/>
              <w:right w:val="nil"/>
            </w:tcBorders>
            <w:shd w:val="clear" w:color="auto" w:fill="auto"/>
            <w:vAlign w:val="center"/>
          </w:tcPr>
          <w:p w14:paraId="28653634" w14:textId="098D3969" w:rsidR="00B524C8" w:rsidRPr="0096607E" w:rsidRDefault="00B524C8" w:rsidP="00AB4E5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運搬経路において標識の設置や見張人の配置等により運搬に従事する者以外の者及び関係車両以外の車両の立入を制限したか？</w:t>
            </w:r>
          </w:p>
        </w:tc>
        <w:tc>
          <w:tcPr>
            <w:tcW w:w="1276" w:type="dxa"/>
            <w:vMerge w:val="restart"/>
            <w:tcBorders>
              <w:top w:val="nil"/>
              <w:left w:val="single" w:sz="8" w:space="0" w:color="auto"/>
              <w:bottom w:val="single" w:sz="4" w:space="0" w:color="auto"/>
              <w:right w:val="single" w:sz="12" w:space="0" w:color="auto"/>
            </w:tcBorders>
            <w:shd w:val="clear" w:color="auto" w:fill="auto"/>
            <w:vAlign w:val="center"/>
            <w:hideMark/>
          </w:tcPr>
          <w:p w14:paraId="4DDD36E4" w14:textId="77777777" w:rsidR="00B524C8"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r w:rsidR="00B524C8" w:rsidRPr="00DC2051" w14:paraId="1730C4FC" w14:textId="77777777" w:rsidTr="00EE2EA6">
        <w:trPr>
          <w:trHeight w:val="288"/>
          <w:jc w:val="center"/>
        </w:trPr>
        <w:tc>
          <w:tcPr>
            <w:tcW w:w="5393" w:type="dxa"/>
            <w:vMerge/>
            <w:tcBorders>
              <w:top w:val="nil"/>
              <w:left w:val="single" w:sz="12" w:space="0" w:color="auto"/>
              <w:bottom w:val="single" w:sz="4" w:space="0" w:color="auto"/>
              <w:right w:val="single" w:sz="4" w:space="0" w:color="auto"/>
            </w:tcBorders>
            <w:vAlign w:val="center"/>
          </w:tcPr>
          <w:p w14:paraId="33E1A5F9" w14:textId="77777777" w:rsidR="00B524C8" w:rsidRPr="00DC2051" w:rsidRDefault="00B524C8" w:rsidP="0018602E">
            <w:pPr>
              <w:widowControl/>
              <w:snapToGrid w:val="0"/>
              <w:jc w:val="left"/>
              <w:rPr>
                <w:rFonts w:asciiTheme="majorEastAsia" w:eastAsiaTheme="majorEastAsia" w:hAnsiTheme="majorEastAsia" w:cs="ＭＳ Ｐゴシック"/>
                <w:color w:val="000000"/>
                <w:kern w:val="0"/>
                <w:sz w:val="18"/>
                <w:szCs w:val="18"/>
              </w:rPr>
            </w:pPr>
          </w:p>
        </w:tc>
        <w:tc>
          <w:tcPr>
            <w:tcW w:w="2905" w:type="dxa"/>
            <w:vMerge/>
            <w:tcBorders>
              <w:top w:val="nil"/>
              <w:left w:val="single" w:sz="4" w:space="0" w:color="auto"/>
              <w:bottom w:val="single" w:sz="4" w:space="0" w:color="auto"/>
              <w:right w:val="nil"/>
            </w:tcBorders>
            <w:vAlign w:val="center"/>
          </w:tcPr>
          <w:p w14:paraId="72A92136" w14:textId="77777777" w:rsidR="00B524C8" w:rsidRPr="00DC2051" w:rsidRDefault="00B524C8" w:rsidP="0018602E">
            <w:pPr>
              <w:widowControl/>
              <w:snapToGrid w:val="0"/>
              <w:jc w:val="left"/>
              <w:rPr>
                <w:rFonts w:asciiTheme="majorEastAsia" w:eastAsiaTheme="majorEastAsia" w:hAnsiTheme="majorEastAsia" w:cs="ＭＳ Ｐゴシック"/>
                <w:color w:val="000000"/>
                <w:kern w:val="0"/>
                <w:sz w:val="18"/>
                <w:szCs w:val="18"/>
              </w:rPr>
            </w:pPr>
          </w:p>
        </w:tc>
        <w:tc>
          <w:tcPr>
            <w:tcW w:w="1276" w:type="dxa"/>
            <w:vMerge/>
            <w:tcBorders>
              <w:top w:val="nil"/>
              <w:left w:val="single" w:sz="8" w:space="0" w:color="auto"/>
              <w:bottom w:val="single" w:sz="4" w:space="0" w:color="auto"/>
              <w:right w:val="single" w:sz="12" w:space="0" w:color="auto"/>
            </w:tcBorders>
            <w:vAlign w:val="center"/>
            <w:hideMark/>
          </w:tcPr>
          <w:p w14:paraId="5D6C1A10" w14:textId="77777777" w:rsidR="00B524C8" w:rsidRPr="00DC2051" w:rsidRDefault="00B524C8" w:rsidP="00EE2EA6">
            <w:pPr>
              <w:widowControl/>
              <w:snapToGrid w:val="0"/>
              <w:jc w:val="left"/>
              <w:rPr>
                <w:rFonts w:asciiTheme="majorEastAsia" w:eastAsiaTheme="majorEastAsia" w:hAnsiTheme="majorEastAsia" w:cs="ＭＳ Ｐゴシック"/>
                <w:color w:val="000000"/>
                <w:kern w:val="0"/>
                <w:sz w:val="18"/>
                <w:szCs w:val="18"/>
              </w:rPr>
            </w:pPr>
          </w:p>
        </w:tc>
      </w:tr>
      <w:tr w:rsidR="00B524C8" w:rsidRPr="00DC2051" w14:paraId="05089664" w14:textId="77777777" w:rsidTr="004232A0">
        <w:trPr>
          <w:trHeight w:val="1046"/>
          <w:jc w:val="center"/>
        </w:trPr>
        <w:tc>
          <w:tcPr>
            <w:tcW w:w="5393" w:type="dxa"/>
            <w:tcBorders>
              <w:top w:val="nil"/>
              <w:left w:val="single" w:sz="12" w:space="0" w:color="auto"/>
              <w:bottom w:val="single" w:sz="4" w:space="0" w:color="auto"/>
              <w:right w:val="single" w:sz="4" w:space="0" w:color="auto"/>
            </w:tcBorders>
            <w:shd w:val="clear" w:color="auto" w:fill="auto"/>
            <w:vAlign w:val="center"/>
          </w:tcPr>
          <w:p w14:paraId="4501C3F9"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八 　車両により運搬物を運搬する場合は、当該車両を徐行させるとともに、運搬行程が長い場合にあつては、保安のため他の車両を伴走させること。</w:t>
            </w:r>
          </w:p>
        </w:tc>
        <w:tc>
          <w:tcPr>
            <w:tcW w:w="2905" w:type="dxa"/>
            <w:tcBorders>
              <w:top w:val="nil"/>
              <w:left w:val="single" w:sz="4" w:space="0" w:color="auto"/>
              <w:bottom w:val="single" w:sz="4" w:space="0" w:color="auto"/>
              <w:right w:val="nil"/>
            </w:tcBorders>
            <w:shd w:val="clear" w:color="auto" w:fill="auto"/>
            <w:vAlign w:val="center"/>
          </w:tcPr>
          <w:p w14:paraId="66F7A4BA" w14:textId="77777777" w:rsidR="00B524C8" w:rsidRDefault="00FF722A" w:rsidP="00AB4E5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運搬容器等</w:t>
            </w:r>
            <w:r w:rsidR="00B524C8" w:rsidRPr="0096607E">
              <w:rPr>
                <w:rFonts w:asciiTheme="minorEastAsia" w:hAnsiTheme="minorEastAsia" w:cs="ＭＳ Ｐゴシック" w:hint="eastAsia"/>
                <w:color w:val="000000"/>
                <w:kern w:val="0"/>
                <w:sz w:val="18"/>
                <w:szCs w:val="18"/>
              </w:rPr>
              <w:t>を</w:t>
            </w:r>
            <w:r w:rsidR="004232A0">
              <w:rPr>
                <w:rFonts w:asciiTheme="minorEastAsia" w:hAnsiTheme="minorEastAsia" w:cs="ＭＳ Ｐゴシック" w:hint="eastAsia"/>
                <w:color w:val="000000"/>
                <w:kern w:val="0"/>
                <w:sz w:val="18"/>
                <w:szCs w:val="18"/>
              </w:rPr>
              <w:t>車両により</w:t>
            </w:r>
            <w:r w:rsidR="00B524C8" w:rsidRPr="0096607E">
              <w:rPr>
                <w:rFonts w:asciiTheme="minorEastAsia" w:hAnsiTheme="minorEastAsia" w:cs="ＭＳ Ｐゴシック" w:hint="eastAsia"/>
                <w:color w:val="000000"/>
                <w:kern w:val="0"/>
                <w:sz w:val="18"/>
                <w:szCs w:val="18"/>
              </w:rPr>
              <w:t>運搬する際に、運搬車両は徐行運転か？</w:t>
            </w:r>
          </w:p>
          <w:p w14:paraId="6FC80BC9" w14:textId="499C3337" w:rsidR="004232A0" w:rsidRPr="004232A0" w:rsidRDefault="004232A0" w:rsidP="004232A0">
            <w:pPr>
              <w:widowControl/>
              <w:snapToGrid w:val="0"/>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運搬行程が長い場合に保安のため他の車両を伴走させたか？</w:t>
            </w:r>
          </w:p>
        </w:tc>
        <w:tc>
          <w:tcPr>
            <w:tcW w:w="1276" w:type="dxa"/>
            <w:tcBorders>
              <w:top w:val="nil"/>
              <w:left w:val="single" w:sz="8" w:space="0" w:color="auto"/>
              <w:bottom w:val="single" w:sz="4" w:space="0" w:color="auto"/>
              <w:right w:val="single" w:sz="12" w:space="0" w:color="auto"/>
            </w:tcBorders>
            <w:shd w:val="clear" w:color="auto" w:fill="auto"/>
            <w:vAlign w:val="center"/>
            <w:hideMark/>
          </w:tcPr>
          <w:p w14:paraId="6879002C" w14:textId="77777777" w:rsidR="00B524C8"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r w:rsidR="00B524C8" w:rsidRPr="00DC2051" w14:paraId="307FAD08" w14:textId="77777777" w:rsidTr="00EE2EA6">
        <w:trPr>
          <w:trHeight w:val="540"/>
          <w:jc w:val="center"/>
        </w:trPr>
        <w:tc>
          <w:tcPr>
            <w:tcW w:w="5393" w:type="dxa"/>
            <w:vMerge w:val="restart"/>
            <w:tcBorders>
              <w:top w:val="nil"/>
              <w:left w:val="single" w:sz="12" w:space="0" w:color="auto"/>
              <w:bottom w:val="single" w:sz="4" w:space="0" w:color="auto"/>
              <w:right w:val="single" w:sz="4" w:space="0" w:color="auto"/>
            </w:tcBorders>
            <w:shd w:val="clear" w:color="auto" w:fill="auto"/>
            <w:vAlign w:val="center"/>
          </w:tcPr>
          <w:p w14:paraId="357E3E37"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九 　核燃料物質等の取扱いに関し相当の知識及び経験を有する者を同行させ、保安のため必要な監督を行わせること。</w:t>
            </w:r>
          </w:p>
        </w:tc>
        <w:tc>
          <w:tcPr>
            <w:tcW w:w="2905" w:type="dxa"/>
            <w:vMerge w:val="restart"/>
            <w:tcBorders>
              <w:top w:val="nil"/>
              <w:left w:val="single" w:sz="4" w:space="0" w:color="auto"/>
              <w:bottom w:val="single" w:sz="4" w:space="0" w:color="auto"/>
              <w:right w:val="nil"/>
            </w:tcBorders>
            <w:shd w:val="clear" w:color="auto" w:fill="auto"/>
            <w:vAlign w:val="center"/>
          </w:tcPr>
          <w:p w14:paraId="47258D2F" w14:textId="788DE641" w:rsidR="00B524C8" w:rsidRPr="0096607E" w:rsidRDefault="0018602E" w:rsidP="004232A0">
            <w:pPr>
              <w:widowControl/>
              <w:snapToGrid w:val="0"/>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立会者（臨界装置部員）</w:t>
            </w:r>
            <w:r w:rsidR="00B524C8" w:rsidRPr="0096607E">
              <w:rPr>
                <w:rFonts w:asciiTheme="minorEastAsia" w:hAnsiTheme="minorEastAsia" w:cs="ＭＳ Ｐゴシック" w:hint="eastAsia"/>
                <w:color w:val="000000"/>
                <w:kern w:val="0"/>
                <w:sz w:val="18"/>
                <w:szCs w:val="18"/>
              </w:rPr>
              <w:t>を同行させ、保安のため必要な監督を</w:t>
            </w:r>
            <w:r w:rsidR="00AB4E53" w:rsidRPr="0096607E">
              <w:rPr>
                <w:rFonts w:asciiTheme="minorEastAsia" w:hAnsiTheme="minorEastAsia" w:cs="ＭＳ Ｐゴシック" w:hint="eastAsia"/>
                <w:color w:val="000000"/>
                <w:kern w:val="0"/>
                <w:sz w:val="18"/>
                <w:szCs w:val="18"/>
              </w:rPr>
              <w:t>行った</w:t>
            </w:r>
            <w:r w:rsidR="00B524C8" w:rsidRPr="0096607E">
              <w:rPr>
                <w:rFonts w:asciiTheme="minorEastAsia" w:hAnsiTheme="minorEastAsia" w:cs="ＭＳ Ｐゴシック" w:hint="eastAsia"/>
                <w:color w:val="000000"/>
                <w:kern w:val="0"/>
                <w:sz w:val="18"/>
                <w:szCs w:val="18"/>
              </w:rPr>
              <w:t>か？</w:t>
            </w:r>
          </w:p>
        </w:tc>
        <w:tc>
          <w:tcPr>
            <w:tcW w:w="1276" w:type="dxa"/>
            <w:vMerge w:val="restart"/>
            <w:tcBorders>
              <w:top w:val="nil"/>
              <w:left w:val="single" w:sz="8" w:space="0" w:color="auto"/>
              <w:bottom w:val="single" w:sz="4" w:space="0" w:color="auto"/>
              <w:right w:val="single" w:sz="12" w:space="0" w:color="auto"/>
            </w:tcBorders>
            <w:shd w:val="clear" w:color="auto" w:fill="auto"/>
            <w:vAlign w:val="center"/>
            <w:hideMark/>
          </w:tcPr>
          <w:p w14:paraId="06A62FAD" w14:textId="3AE25566" w:rsidR="004232A0"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r w:rsidR="00B524C8" w:rsidRPr="00DC2051" w14:paraId="48D56F77" w14:textId="77777777" w:rsidTr="00EE2EA6">
        <w:trPr>
          <w:trHeight w:val="288"/>
          <w:jc w:val="center"/>
        </w:trPr>
        <w:tc>
          <w:tcPr>
            <w:tcW w:w="5393" w:type="dxa"/>
            <w:vMerge/>
            <w:tcBorders>
              <w:top w:val="nil"/>
              <w:left w:val="single" w:sz="12" w:space="0" w:color="auto"/>
              <w:bottom w:val="single" w:sz="4" w:space="0" w:color="auto"/>
              <w:right w:val="single" w:sz="4" w:space="0" w:color="auto"/>
            </w:tcBorders>
            <w:vAlign w:val="center"/>
          </w:tcPr>
          <w:p w14:paraId="2D1DD3B0"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p>
        </w:tc>
        <w:tc>
          <w:tcPr>
            <w:tcW w:w="2905" w:type="dxa"/>
            <w:vMerge/>
            <w:tcBorders>
              <w:top w:val="nil"/>
              <w:left w:val="single" w:sz="4" w:space="0" w:color="auto"/>
              <w:bottom w:val="single" w:sz="4" w:space="0" w:color="auto"/>
              <w:right w:val="nil"/>
            </w:tcBorders>
            <w:vAlign w:val="center"/>
          </w:tcPr>
          <w:p w14:paraId="6C4EE139" w14:textId="77777777" w:rsidR="00B524C8" w:rsidRPr="0096607E" w:rsidRDefault="00B524C8" w:rsidP="0018602E">
            <w:pPr>
              <w:widowControl/>
              <w:snapToGrid w:val="0"/>
              <w:jc w:val="left"/>
              <w:rPr>
                <w:rFonts w:asciiTheme="minorEastAsia" w:hAnsiTheme="minorEastAsia" w:cs="ＭＳ Ｐゴシック"/>
                <w:color w:val="000000"/>
                <w:kern w:val="0"/>
                <w:sz w:val="18"/>
                <w:szCs w:val="18"/>
              </w:rPr>
            </w:pPr>
          </w:p>
        </w:tc>
        <w:tc>
          <w:tcPr>
            <w:tcW w:w="1276" w:type="dxa"/>
            <w:vMerge/>
            <w:tcBorders>
              <w:top w:val="nil"/>
              <w:left w:val="single" w:sz="8" w:space="0" w:color="auto"/>
              <w:bottom w:val="single" w:sz="4" w:space="0" w:color="auto"/>
              <w:right w:val="single" w:sz="12" w:space="0" w:color="auto"/>
            </w:tcBorders>
            <w:vAlign w:val="center"/>
            <w:hideMark/>
          </w:tcPr>
          <w:p w14:paraId="29234331" w14:textId="77777777" w:rsidR="00B524C8" w:rsidRPr="0096607E" w:rsidRDefault="00B524C8" w:rsidP="00EE2EA6">
            <w:pPr>
              <w:widowControl/>
              <w:snapToGrid w:val="0"/>
              <w:jc w:val="left"/>
              <w:rPr>
                <w:rFonts w:asciiTheme="minorEastAsia" w:hAnsiTheme="minorEastAsia" w:cs="ＭＳ Ｐゴシック"/>
                <w:color w:val="000000"/>
                <w:kern w:val="0"/>
                <w:sz w:val="18"/>
                <w:szCs w:val="18"/>
              </w:rPr>
            </w:pPr>
          </w:p>
        </w:tc>
      </w:tr>
      <w:tr w:rsidR="00B524C8" w:rsidRPr="00DC2051" w14:paraId="14082C9C" w14:textId="77777777" w:rsidTr="00EE2EA6">
        <w:trPr>
          <w:trHeight w:val="454"/>
          <w:jc w:val="center"/>
        </w:trPr>
        <w:tc>
          <w:tcPr>
            <w:tcW w:w="5393" w:type="dxa"/>
            <w:tcBorders>
              <w:top w:val="nil"/>
              <w:left w:val="single" w:sz="12" w:space="0" w:color="auto"/>
              <w:bottom w:val="single" w:sz="12" w:space="0" w:color="auto"/>
              <w:right w:val="single" w:sz="4" w:space="0" w:color="auto"/>
            </w:tcBorders>
            <w:shd w:val="clear" w:color="auto" w:fill="auto"/>
            <w:vAlign w:val="center"/>
          </w:tcPr>
          <w:p w14:paraId="3F21F8B4" w14:textId="77777777" w:rsidR="00B524C8" w:rsidRPr="0096607E" w:rsidRDefault="00B524C8" w:rsidP="00DE4043">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十 　運搬物（コンテナ（運搬途中において運搬する物自体の積替えを要せずに運搬するために作られた運搬機器であつて、反復使用に耐える構造及び強度を有し、かつ、機械による積込み及び取卸しのための装置又は車両に固定するための装置を有するものをいう。以下同じ。）に収納された運搬物にあつては、当該コンテナ）及びこれらを運搬する車両の適当な箇所に原子力規制委員会の定める標識を取り付けること。</w:t>
            </w:r>
          </w:p>
        </w:tc>
        <w:tc>
          <w:tcPr>
            <w:tcW w:w="2905" w:type="dxa"/>
            <w:tcBorders>
              <w:top w:val="nil"/>
              <w:left w:val="single" w:sz="4" w:space="0" w:color="auto"/>
              <w:bottom w:val="single" w:sz="12" w:space="0" w:color="auto"/>
              <w:right w:val="nil"/>
            </w:tcBorders>
            <w:shd w:val="clear" w:color="auto" w:fill="auto"/>
            <w:vAlign w:val="center"/>
          </w:tcPr>
          <w:p w14:paraId="154EEE61" w14:textId="0F8803BC" w:rsidR="00B524C8" w:rsidRPr="0096607E" w:rsidRDefault="00FF722A" w:rsidP="004232A0">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運搬</w:t>
            </w:r>
            <w:r w:rsidR="004232A0">
              <w:rPr>
                <w:rFonts w:asciiTheme="minorEastAsia" w:hAnsiTheme="minorEastAsia" w:cs="ＭＳ Ｐゴシック" w:hint="eastAsia"/>
                <w:color w:val="000000"/>
                <w:kern w:val="0"/>
                <w:sz w:val="18"/>
                <w:szCs w:val="18"/>
              </w:rPr>
              <w:t>物</w:t>
            </w:r>
            <w:r w:rsidR="00B524C8" w:rsidRPr="0096607E">
              <w:rPr>
                <w:rFonts w:asciiTheme="minorEastAsia" w:hAnsiTheme="minorEastAsia" w:cs="ＭＳ Ｐゴシック" w:hint="eastAsia"/>
                <w:color w:val="000000"/>
                <w:kern w:val="0"/>
                <w:sz w:val="18"/>
                <w:szCs w:val="18"/>
              </w:rPr>
              <w:t>及び運搬車両の適当な箇所に</w:t>
            </w:r>
            <w:r w:rsidR="004232A0" w:rsidRPr="0096607E">
              <w:rPr>
                <w:rFonts w:asciiTheme="minorEastAsia" w:hAnsiTheme="minorEastAsia" w:cs="ＭＳ Ｐゴシック" w:hint="eastAsia"/>
                <w:color w:val="000000"/>
                <w:kern w:val="0"/>
                <w:sz w:val="18"/>
                <w:szCs w:val="18"/>
              </w:rPr>
              <w:t>原子力規制委員会の</w:t>
            </w:r>
            <w:r w:rsidR="00B524C8" w:rsidRPr="0096607E">
              <w:rPr>
                <w:rFonts w:asciiTheme="minorEastAsia" w:hAnsiTheme="minorEastAsia" w:cs="ＭＳ Ｐゴシック" w:hint="eastAsia"/>
                <w:color w:val="000000"/>
                <w:kern w:val="0"/>
                <w:sz w:val="18"/>
                <w:szCs w:val="18"/>
              </w:rPr>
              <w:t>定める標識を取り付けたか？</w:t>
            </w:r>
          </w:p>
        </w:tc>
        <w:tc>
          <w:tcPr>
            <w:tcW w:w="1276" w:type="dxa"/>
            <w:tcBorders>
              <w:top w:val="nil"/>
              <w:left w:val="single" w:sz="8" w:space="0" w:color="auto"/>
              <w:bottom w:val="single" w:sz="12" w:space="0" w:color="auto"/>
              <w:right w:val="single" w:sz="12" w:space="0" w:color="auto"/>
            </w:tcBorders>
            <w:shd w:val="clear" w:color="auto" w:fill="auto"/>
            <w:vAlign w:val="center"/>
            <w:hideMark/>
          </w:tcPr>
          <w:p w14:paraId="101BC2AD" w14:textId="77777777" w:rsidR="00B524C8" w:rsidRPr="0096607E" w:rsidRDefault="003D55B8" w:rsidP="00EE2EA6">
            <w:pPr>
              <w:widowControl/>
              <w:snapToGrid w:val="0"/>
              <w:jc w:val="left"/>
              <w:rPr>
                <w:rFonts w:asciiTheme="minorEastAsia" w:hAnsiTheme="minorEastAsia" w:cs="ＭＳ Ｐゴシック"/>
                <w:color w:val="000000"/>
                <w:kern w:val="0"/>
                <w:sz w:val="18"/>
                <w:szCs w:val="18"/>
              </w:rPr>
            </w:pPr>
            <w:r w:rsidRPr="0096607E">
              <w:rPr>
                <w:rFonts w:asciiTheme="minorEastAsia" w:hAnsiTheme="minorEastAsia" w:cs="ＭＳ Ｐゴシック" w:hint="eastAsia"/>
                <w:color w:val="000000"/>
                <w:kern w:val="0"/>
                <w:sz w:val="18"/>
                <w:szCs w:val="18"/>
              </w:rPr>
              <w:t>*</w:t>
            </w:r>
          </w:p>
        </w:tc>
      </w:tr>
    </w:tbl>
    <w:p w14:paraId="18A41445" w14:textId="77777777" w:rsidR="003D55B8" w:rsidRPr="0096607E" w:rsidRDefault="003D55B8" w:rsidP="003D55B8">
      <w:pPr>
        <w:pStyle w:val="Web"/>
        <w:spacing w:line="240" w:lineRule="atLeast"/>
        <w:ind w:firstLineChars="100" w:firstLine="210"/>
        <w:contextualSpacing/>
        <w:rPr>
          <w:rFonts w:asciiTheme="minorEastAsia" w:eastAsiaTheme="minorEastAsia" w:hAnsiTheme="minorEastAsia"/>
          <w:sz w:val="21"/>
          <w:szCs w:val="21"/>
        </w:rPr>
      </w:pPr>
      <w:r w:rsidRPr="0096607E">
        <w:rPr>
          <w:rFonts w:asciiTheme="minorEastAsia" w:eastAsiaTheme="minorEastAsia" w:hAnsiTheme="minorEastAsia" w:hint="eastAsia"/>
          <w:color w:val="000000"/>
          <w:sz w:val="21"/>
          <w:szCs w:val="18"/>
        </w:rPr>
        <w:t>炉規則第</w:t>
      </w:r>
      <w:r w:rsidRPr="0096607E">
        <w:rPr>
          <w:rFonts w:asciiTheme="minorHAnsi" w:eastAsiaTheme="minorEastAsia" w:hAnsiTheme="minorHAnsi"/>
          <w:color w:val="000000"/>
          <w:sz w:val="21"/>
          <w:szCs w:val="18"/>
        </w:rPr>
        <w:t>12</w:t>
      </w:r>
      <w:r w:rsidRPr="0096607E">
        <w:rPr>
          <w:rFonts w:asciiTheme="minorHAnsi" w:eastAsiaTheme="minorEastAsia" w:hAnsiTheme="minorHAnsi"/>
          <w:color w:val="000000"/>
          <w:sz w:val="21"/>
          <w:szCs w:val="18"/>
        </w:rPr>
        <w:t>条第</w:t>
      </w:r>
      <w:r w:rsidRPr="0096607E">
        <w:rPr>
          <w:rFonts w:asciiTheme="minorHAnsi" w:eastAsiaTheme="minorEastAsia" w:hAnsiTheme="minorHAnsi"/>
          <w:color w:val="000000"/>
          <w:sz w:val="21"/>
          <w:szCs w:val="18"/>
        </w:rPr>
        <w:t>2</w:t>
      </w:r>
      <w:r w:rsidRPr="0096607E">
        <w:rPr>
          <w:rFonts w:asciiTheme="minorHAnsi" w:eastAsiaTheme="minorEastAsia" w:hAnsiTheme="minorHAnsi"/>
          <w:color w:val="000000"/>
          <w:sz w:val="21"/>
          <w:szCs w:val="18"/>
        </w:rPr>
        <w:t>項、第</w:t>
      </w:r>
      <w:r w:rsidRPr="0096607E">
        <w:rPr>
          <w:rFonts w:asciiTheme="minorHAnsi" w:eastAsiaTheme="minorEastAsia" w:hAnsiTheme="minorHAnsi"/>
          <w:color w:val="000000"/>
          <w:sz w:val="21"/>
          <w:szCs w:val="18"/>
        </w:rPr>
        <w:t>3</w:t>
      </w:r>
      <w:r w:rsidRPr="0096607E">
        <w:rPr>
          <w:rFonts w:asciiTheme="minorHAnsi" w:eastAsiaTheme="minorEastAsia" w:hAnsiTheme="minorHAnsi"/>
          <w:color w:val="000000"/>
          <w:sz w:val="21"/>
          <w:szCs w:val="18"/>
        </w:rPr>
        <w:t>項及び第</w:t>
      </w:r>
      <w:r w:rsidRPr="0096607E">
        <w:rPr>
          <w:rFonts w:asciiTheme="minorHAnsi" w:eastAsiaTheme="minorEastAsia" w:hAnsiTheme="minorHAnsi"/>
          <w:color w:val="000000"/>
          <w:sz w:val="21"/>
          <w:szCs w:val="18"/>
        </w:rPr>
        <w:t>4</w:t>
      </w:r>
      <w:r w:rsidRPr="0096607E">
        <w:rPr>
          <w:rFonts w:asciiTheme="minorEastAsia" w:eastAsiaTheme="minorEastAsia" w:hAnsiTheme="minorEastAsia" w:hint="eastAsia"/>
          <w:color w:val="000000"/>
          <w:sz w:val="21"/>
          <w:szCs w:val="18"/>
        </w:rPr>
        <w:t>項</w:t>
      </w:r>
    </w:p>
    <w:tbl>
      <w:tblPr>
        <w:tblStyle w:val="ab"/>
        <w:tblW w:w="0" w:type="auto"/>
        <w:tblInd w:w="392" w:type="dxa"/>
        <w:tblLook w:val="04A0" w:firstRow="1" w:lastRow="0" w:firstColumn="1" w:lastColumn="0" w:noHBand="0" w:noVBand="1"/>
      </w:tblPr>
      <w:tblGrid>
        <w:gridCol w:w="9355"/>
      </w:tblGrid>
      <w:tr w:rsidR="003D55B8" w:rsidRPr="0096607E" w14:paraId="55130D04" w14:textId="77777777" w:rsidTr="00601C69">
        <w:trPr>
          <w:trHeight w:val="2462"/>
        </w:trPr>
        <w:tc>
          <w:tcPr>
            <w:tcW w:w="9355" w:type="dxa"/>
          </w:tcPr>
          <w:p w14:paraId="69AA6C5D" w14:textId="77777777" w:rsidR="003D55B8" w:rsidRPr="0096607E" w:rsidRDefault="003D55B8" w:rsidP="00601C69">
            <w:pPr>
              <w:pStyle w:val="Web"/>
              <w:spacing w:line="220" w:lineRule="exact"/>
              <w:ind w:left="180" w:hangingChars="100" w:hanging="180"/>
              <w:contextualSpacing/>
              <w:rPr>
                <w:rFonts w:asciiTheme="minorEastAsia" w:eastAsiaTheme="minorEastAsia" w:hAnsiTheme="minorEastAsia"/>
                <w:sz w:val="18"/>
                <w:szCs w:val="21"/>
              </w:rPr>
            </w:pPr>
            <w:r w:rsidRPr="0096607E">
              <w:rPr>
                <w:rFonts w:asciiTheme="minorEastAsia" w:eastAsiaTheme="minorEastAsia" w:hAnsiTheme="minorEastAsia" w:hint="eastAsia"/>
                <w:sz w:val="18"/>
                <w:szCs w:val="21"/>
              </w:rPr>
              <w:t>２ 　前項の場合において、特別の理由により同項第三号及び第四号に掲げる措置の全部又は一部を講ずることが著しく困難なときは、原子力規制委員会の承認を受けた措置を講ずることをもつて、これらに代えることができる。ただし、当該運搬物の表面における線量当量率が原子力規制委員会の定める線量当量率を超えるときは、この限りでない。</w:t>
            </w:r>
          </w:p>
          <w:p w14:paraId="4A0C08B2" w14:textId="65718BE4" w:rsidR="003D55B8" w:rsidRPr="0096607E" w:rsidRDefault="003D55B8" w:rsidP="00601C69">
            <w:pPr>
              <w:pStyle w:val="Web"/>
              <w:spacing w:line="220" w:lineRule="exact"/>
              <w:ind w:left="180" w:hangingChars="100" w:hanging="180"/>
              <w:contextualSpacing/>
              <w:rPr>
                <w:rFonts w:asciiTheme="minorEastAsia" w:eastAsiaTheme="minorEastAsia" w:hAnsiTheme="minorEastAsia"/>
                <w:sz w:val="18"/>
                <w:szCs w:val="21"/>
              </w:rPr>
            </w:pPr>
            <w:r w:rsidRPr="0096607E">
              <w:rPr>
                <w:rFonts w:asciiTheme="minorEastAsia" w:eastAsiaTheme="minorEastAsia" w:hAnsiTheme="minorEastAsia" w:hint="eastAsia"/>
                <w:sz w:val="18"/>
                <w:szCs w:val="21"/>
              </w:rPr>
              <w:t>３ 　第一項第二号から第四号まで及び第七号から第十号までの規定は、管理区域内において行う運搬については、適用しない。</w:t>
            </w:r>
            <w:r w:rsidRPr="0096607E">
              <w:rPr>
                <w:rFonts w:asciiTheme="minorEastAsia" w:eastAsiaTheme="minorEastAsia" w:hAnsiTheme="minorEastAsia" w:hint="eastAsia"/>
                <w:b/>
                <w:sz w:val="18"/>
                <w:szCs w:val="21"/>
              </w:rPr>
              <w:t>(</w:t>
            </w:r>
            <w:r w:rsidR="00D72CC0" w:rsidRPr="0096607E">
              <w:rPr>
                <w:rFonts w:asciiTheme="minorEastAsia" w:eastAsiaTheme="minorEastAsia" w:hAnsiTheme="minorEastAsia" w:hint="eastAsia"/>
                <w:b/>
                <w:sz w:val="18"/>
                <w:szCs w:val="21"/>
              </w:rPr>
              <w:t>管理区域内の場合、</w:t>
            </w:r>
            <w:r w:rsidR="001F0014" w:rsidRPr="0096607E">
              <w:rPr>
                <w:rFonts w:asciiTheme="minorEastAsia" w:eastAsiaTheme="minorEastAsia" w:hAnsiTheme="minorEastAsia" w:hint="eastAsia"/>
                <w:b/>
                <w:sz w:val="18"/>
                <w:szCs w:val="21"/>
              </w:rPr>
              <w:t>チェック欄の*印の箇所の記載は</w:t>
            </w:r>
            <w:r w:rsidR="00D72CC0" w:rsidRPr="0096607E">
              <w:rPr>
                <w:rFonts w:asciiTheme="minorEastAsia" w:eastAsiaTheme="minorEastAsia" w:hAnsiTheme="minorEastAsia" w:hint="eastAsia"/>
                <w:b/>
                <w:sz w:val="18"/>
                <w:szCs w:val="21"/>
              </w:rPr>
              <w:t>不要</w:t>
            </w:r>
            <w:r w:rsidRPr="0096607E">
              <w:rPr>
                <w:rFonts w:asciiTheme="minorEastAsia" w:eastAsiaTheme="minorEastAsia" w:hAnsiTheme="minorEastAsia" w:hint="eastAsia"/>
                <w:b/>
                <w:sz w:val="18"/>
                <w:szCs w:val="21"/>
              </w:rPr>
              <w:t>)</w:t>
            </w:r>
          </w:p>
          <w:p w14:paraId="4AB6777F" w14:textId="77777777" w:rsidR="003D55B8" w:rsidRPr="0096607E" w:rsidRDefault="003D55B8" w:rsidP="00601C69">
            <w:pPr>
              <w:pStyle w:val="Web"/>
              <w:spacing w:line="220" w:lineRule="exact"/>
              <w:ind w:left="180" w:hangingChars="100" w:hanging="180"/>
              <w:contextualSpacing/>
              <w:rPr>
                <w:rFonts w:asciiTheme="minorEastAsia" w:eastAsiaTheme="minorEastAsia" w:hAnsiTheme="minorEastAsia"/>
                <w:sz w:val="18"/>
                <w:szCs w:val="21"/>
              </w:rPr>
            </w:pPr>
            <w:r w:rsidRPr="0096607E">
              <w:rPr>
                <w:rFonts w:asciiTheme="minorEastAsia" w:eastAsiaTheme="minorEastAsia" w:hAnsiTheme="minorEastAsia" w:hint="eastAsia"/>
                <w:sz w:val="18"/>
                <w:szCs w:val="21"/>
              </w:rPr>
              <w:t>４ 　試験研究用等原子炉設置者は、核燃料物質等の運搬に関し、核燃料物質等の工場又は事業所の外における運搬に関する規則 （昭和五十三年総理府令第五十七号）第三条 から第十七条まで及び核燃料物質等車両運搬規則 （昭和五十三年運輸省令第七十二号）第三条 から第十九条 までに規定する運搬の技術上の基準に従つて保安のために必要な措置を講じた場合には、第一項の規定にかかわらず、当該核燃料物質等を試験研究用等原子炉施設を設置した工場又は事業所において運搬することができる。</w:t>
            </w:r>
          </w:p>
        </w:tc>
      </w:tr>
    </w:tbl>
    <w:p w14:paraId="4D8E1438" w14:textId="77777777" w:rsidR="00566EE6" w:rsidRDefault="00566EE6">
      <w:pPr>
        <w:widowControl/>
        <w:jc w:val="left"/>
        <w:rPr>
          <w:rFonts w:asciiTheme="minorEastAsia" w:hAnsiTheme="minorEastAsia" w:cs="ＭＳ Ｐゴシック"/>
          <w:kern w:val="0"/>
          <w:szCs w:val="21"/>
        </w:rPr>
      </w:pPr>
      <w:r>
        <w:rPr>
          <w:rFonts w:asciiTheme="minorEastAsia" w:hAnsiTheme="minorEastAsia"/>
          <w:szCs w:val="21"/>
        </w:rPr>
        <w:br w:type="page"/>
      </w:r>
    </w:p>
    <w:p w14:paraId="56E7300A" w14:textId="17C722C8" w:rsidR="000761EC" w:rsidRPr="0096607E" w:rsidRDefault="000761EC" w:rsidP="0018602E">
      <w:pPr>
        <w:pStyle w:val="Web"/>
        <w:spacing w:line="240" w:lineRule="exact"/>
        <w:ind w:leftChars="100" w:left="210"/>
        <w:contextualSpacing/>
        <w:rPr>
          <w:rFonts w:asciiTheme="minorEastAsia" w:eastAsiaTheme="minorEastAsia" w:hAnsiTheme="minorEastAsia"/>
          <w:sz w:val="21"/>
          <w:szCs w:val="21"/>
        </w:rPr>
      </w:pPr>
      <w:r w:rsidRPr="0096607E">
        <w:rPr>
          <w:rFonts w:asciiTheme="minorEastAsia" w:eastAsiaTheme="minorEastAsia" w:hAnsiTheme="minorEastAsia" w:hint="eastAsia"/>
          <w:sz w:val="21"/>
          <w:szCs w:val="21"/>
        </w:rPr>
        <w:lastRenderedPageBreak/>
        <w:t>特記事項</w:t>
      </w:r>
      <w:r w:rsidR="005C1045" w:rsidRPr="0096607E">
        <w:rPr>
          <w:rFonts w:asciiTheme="minorEastAsia" w:eastAsiaTheme="minorEastAsia" w:hAnsiTheme="minorEastAsia" w:hint="eastAsia"/>
          <w:sz w:val="21"/>
          <w:szCs w:val="21"/>
        </w:rPr>
        <w:t>(</w:t>
      </w:r>
      <w:r w:rsidR="0018602E">
        <w:rPr>
          <w:rFonts w:asciiTheme="minorEastAsia" w:eastAsiaTheme="minorEastAsia" w:hAnsiTheme="minorEastAsia" w:hint="eastAsia"/>
          <w:sz w:val="21"/>
          <w:szCs w:val="21"/>
        </w:rPr>
        <w:t>対象の</w:t>
      </w:r>
      <w:r w:rsidR="005C1045" w:rsidRPr="0096607E">
        <w:rPr>
          <w:rFonts w:asciiTheme="minorEastAsia" w:eastAsiaTheme="minorEastAsia" w:hAnsiTheme="minorEastAsia" w:hint="eastAsia"/>
          <w:sz w:val="21"/>
          <w:szCs w:val="21"/>
        </w:rPr>
        <w:t>燃料要素番号を明記)</w:t>
      </w:r>
    </w:p>
    <w:tbl>
      <w:tblPr>
        <w:tblStyle w:val="ab"/>
        <w:tblW w:w="0" w:type="auto"/>
        <w:tblInd w:w="392" w:type="dxa"/>
        <w:tblLook w:val="04A0" w:firstRow="1" w:lastRow="0" w:firstColumn="1" w:lastColumn="0" w:noHBand="0" w:noVBand="1"/>
      </w:tblPr>
      <w:tblGrid>
        <w:gridCol w:w="9355"/>
      </w:tblGrid>
      <w:tr w:rsidR="000761EC" w:rsidRPr="0096607E" w14:paraId="528C0A73" w14:textId="77777777" w:rsidTr="008A3749">
        <w:trPr>
          <w:trHeight w:val="1545"/>
        </w:trPr>
        <w:tc>
          <w:tcPr>
            <w:tcW w:w="9355" w:type="dxa"/>
          </w:tcPr>
          <w:p w14:paraId="7E2AC473" w14:textId="234E5B39" w:rsidR="000761EC" w:rsidRPr="0096607E" w:rsidRDefault="000761EC" w:rsidP="0018602E">
            <w:pPr>
              <w:pStyle w:val="Web"/>
              <w:spacing w:line="240" w:lineRule="exact"/>
              <w:contextualSpacing/>
              <w:rPr>
                <w:rFonts w:asciiTheme="minorEastAsia" w:eastAsiaTheme="minorEastAsia" w:hAnsiTheme="minorEastAsia"/>
                <w:sz w:val="21"/>
                <w:szCs w:val="21"/>
              </w:rPr>
            </w:pPr>
          </w:p>
          <w:p w14:paraId="286B0C64" w14:textId="77777777" w:rsidR="000761EC" w:rsidRPr="0096607E" w:rsidRDefault="000761EC" w:rsidP="0018602E">
            <w:pPr>
              <w:pStyle w:val="Web"/>
              <w:spacing w:line="240" w:lineRule="exact"/>
              <w:contextualSpacing/>
              <w:rPr>
                <w:rFonts w:asciiTheme="minorEastAsia" w:eastAsiaTheme="minorEastAsia" w:hAnsiTheme="minorEastAsia"/>
                <w:sz w:val="21"/>
                <w:szCs w:val="21"/>
              </w:rPr>
            </w:pPr>
          </w:p>
          <w:p w14:paraId="5E07210E" w14:textId="77777777" w:rsidR="000761EC" w:rsidRPr="0096607E" w:rsidRDefault="000761EC" w:rsidP="0018602E">
            <w:pPr>
              <w:pStyle w:val="Web"/>
              <w:spacing w:line="240" w:lineRule="exact"/>
              <w:contextualSpacing/>
              <w:rPr>
                <w:rFonts w:asciiTheme="minorEastAsia" w:eastAsiaTheme="minorEastAsia" w:hAnsiTheme="minorEastAsia"/>
                <w:sz w:val="21"/>
                <w:szCs w:val="21"/>
              </w:rPr>
            </w:pPr>
          </w:p>
        </w:tc>
      </w:tr>
    </w:tbl>
    <w:p w14:paraId="45BEB2C0" w14:textId="77777777" w:rsidR="0018602E" w:rsidRPr="0018602E" w:rsidRDefault="0018602E" w:rsidP="0018602E">
      <w:pPr>
        <w:pStyle w:val="Web"/>
        <w:spacing w:line="240" w:lineRule="exact"/>
        <w:rPr>
          <w:rFonts w:asciiTheme="minorEastAsia" w:eastAsiaTheme="minorEastAsia" w:hAnsiTheme="minorEastAsia"/>
          <w:sz w:val="21"/>
          <w:szCs w:val="21"/>
        </w:rPr>
      </w:pPr>
    </w:p>
    <w:tbl>
      <w:tblPr>
        <w:tblStyle w:val="2"/>
        <w:tblW w:w="0" w:type="auto"/>
        <w:tblInd w:w="392" w:type="dxa"/>
        <w:tblLook w:val="04A0" w:firstRow="1" w:lastRow="0" w:firstColumn="1" w:lastColumn="0" w:noHBand="0" w:noVBand="1"/>
      </w:tblPr>
      <w:tblGrid>
        <w:gridCol w:w="2126"/>
        <w:gridCol w:w="991"/>
        <w:gridCol w:w="1561"/>
        <w:gridCol w:w="4819"/>
      </w:tblGrid>
      <w:tr w:rsidR="0018602E" w:rsidRPr="0018602E" w14:paraId="17E889C3" w14:textId="77777777" w:rsidTr="0018602E">
        <w:trPr>
          <w:trHeight w:val="209"/>
        </w:trPr>
        <w:tc>
          <w:tcPr>
            <w:tcW w:w="2126" w:type="dxa"/>
            <w:vAlign w:val="center"/>
          </w:tcPr>
          <w:p w14:paraId="1BDAB05F" w14:textId="77777777" w:rsidR="0018602E" w:rsidRPr="0018602E" w:rsidRDefault="0018602E" w:rsidP="0018602E">
            <w:pPr>
              <w:widowControl/>
              <w:snapToGrid w:val="0"/>
              <w:rPr>
                <w:rFonts w:asciiTheme="minorEastAsia" w:hAnsiTheme="minorEastAsia" w:cs="ＭＳ Ｐゴシック"/>
                <w:kern w:val="0"/>
                <w:szCs w:val="21"/>
              </w:rPr>
            </w:pPr>
            <w:r w:rsidRPr="0018602E">
              <w:rPr>
                <w:rFonts w:asciiTheme="minorEastAsia" w:hAnsiTheme="minorEastAsia" w:cs="ＭＳ Ｐゴシック" w:hint="eastAsia"/>
                <w:kern w:val="0"/>
                <w:szCs w:val="21"/>
              </w:rPr>
              <w:t>実施後の確認事項</w:t>
            </w:r>
          </w:p>
        </w:tc>
        <w:tc>
          <w:tcPr>
            <w:tcW w:w="7371" w:type="dxa"/>
            <w:gridSpan w:val="3"/>
          </w:tcPr>
          <w:p w14:paraId="2FACEC0D" w14:textId="77777777" w:rsidR="0018602E" w:rsidRPr="0018602E" w:rsidRDefault="0018602E" w:rsidP="0018602E">
            <w:pPr>
              <w:widowControl/>
              <w:snapToGrid w:val="0"/>
              <w:jc w:val="center"/>
              <w:rPr>
                <w:rFonts w:asciiTheme="minorEastAsia" w:hAnsiTheme="minorEastAsia" w:cs="ＭＳ Ｐゴシック"/>
                <w:kern w:val="0"/>
                <w:szCs w:val="21"/>
              </w:rPr>
            </w:pPr>
            <w:r w:rsidRPr="0018602E">
              <w:rPr>
                <w:rFonts w:asciiTheme="minorEastAsia" w:hAnsiTheme="minorEastAsia" w:cs="ＭＳ Ｐゴシック" w:hint="eastAsia"/>
                <w:kern w:val="0"/>
                <w:szCs w:val="21"/>
              </w:rPr>
              <w:t>確認欄</w:t>
            </w:r>
          </w:p>
        </w:tc>
      </w:tr>
      <w:tr w:rsidR="0018602E" w:rsidRPr="0018602E" w14:paraId="7BDD69A7" w14:textId="77777777" w:rsidTr="0018602E">
        <w:trPr>
          <w:trHeight w:val="209"/>
        </w:trPr>
        <w:tc>
          <w:tcPr>
            <w:tcW w:w="2126" w:type="dxa"/>
            <w:vMerge w:val="restart"/>
            <w:vAlign w:val="center"/>
          </w:tcPr>
          <w:p w14:paraId="4EF9CBEA" w14:textId="77777777" w:rsidR="0018602E" w:rsidRPr="0018602E" w:rsidRDefault="0018602E" w:rsidP="0018602E">
            <w:pPr>
              <w:widowControl/>
              <w:snapToGrid w:val="0"/>
              <w:spacing w:before="100" w:beforeAutospacing="1" w:after="100" w:afterAutospacing="1"/>
              <w:jc w:val="left"/>
              <w:rPr>
                <w:rFonts w:asciiTheme="minorEastAsia" w:hAnsiTheme="minorEastAsia" w:cs="ＭＳ Ｐゴシック"/>
                <w:kern w:val="0"/>
                <w:szCs w:val="21"/>
              </w:rPr>
            </w:pPr>
            <w:r w:rsidRPr="0018602E">
              <w:rPr>
                <w:rFonts w:asciiTheme="minorEastAsia" w:hAnsiTheme="minorEastAsia" w:cs="ＭＳ Ｐゴシック"/>
                <w:kern w:val="0"/>
                <w:szCs w:val="21"/>
              </w:rPr>
              <w:t>異常の有無</w:t>
            </w:r>
          </w:p>
        </w:tc>
        <w:tc>
          <w:tcPr>
            <w:tcW w:w="7371" w:type="dxa"/>
            <w:gridSpan w:val="3"/>
          </w:tcPr>
          <w:p w14:paraId="6010B42F" w14:textId="77777777" w:rsidR="0018602E" w:rsidRPr="0018602E" w:rsidRDefault="0018602E" w:rsidP="0018602E">
            <w:pPr>
              <w:widowControl/>
              <w:snapToGrid w:val="0"/>
              <w:spacing w:line="240" w:lineRule="exact"/>
              <w:jc w:val="left"/>
              <w:rPr>
                <w:rFonts w:asciiTheme="minorEastAsia" w:hAnsiTheme="minorEastAsia" w:cs="ＭＳ Ｐゴシック"/>
                <w:kern w:val="0"/>
                <w:szCs w:val="21"/>
              </w:rPr>
            </w:pPr>
            <w:r w:rsidRPr="0018602E">
              <w:rPr>
                <w:rFonts w:asciiTheme="minorEastAsia" w:hAnsiTheme="minorEastAsia" w:cs="ＭＳ Ｐゴシック"/>
                <w:kern w:val="0"/>
                <w:szCs w:val="21"/>
              </w:rPr>
              <w:t>□無し</w:t>
            </w:r>
          </w:p>
        </w:tc>
      </w:tr>
      <w:tr w:rsidR="0018602E" w:rsidRPr="0018602E" w14:paraId="0D98722C" w14:textId="77777777" w:rsidTr="0018602E">
        <w:trPr>
          <w:trHeight w:val="209"/>
        </w:trPr>
        <w:tc>
          <w:tcPr>
            <w:tcW w:w="2126" w:type="dxa"/>
            <w:vMerge/>
            <w:vAlign w:val="center"/>
          </w:tcPr>
          <w:p w14:paraId="782B3229" w14:textId="77777777" w:rsidR="0018602E" w:rsidRPr="0018602E" w:rsidRDefault="0018602E" w:rsidP="0018602E">
            <w:pPr>
              <w:widowControl/>
              <w:snapToGrid w:val="0"/>
              <w:spacing w:before="100" w:beforeAutospacing="1" w:after="100" w:afterAutospacing="1"/>
              <w:jc w:val="left"/>
              <w:rPr>
                <w:rFonts w:asciiTheme="minorEastAsia" w:hAnsiTheme="minorEastAsia" w:cs="ＭＳ Ｐゴシック"/>
                <w:kern w:val="0"/>
                <w:szCs w:val="21"/>
              </w:rPr>
            </w:pPr>
          </w:p>
        </w:tc>
        <w:tc>
          <w:tcPr>
            <w:tcW w:w="991" w:type="dxa"/>
            <w:vMerge w:val="restart"/>
          </w:tcPr>
          <w:p w14:paraId="2C3050E6" w14:textId="77777777"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kern w:val="0"/>
                <w:szCs w:val="21"/>
              </w:rPr>
              <w:t>□有り</w:t>
            </w:r>
          </w:p>
        </w:tc>
        <w:tc>
          <w:tcPr>
            <w:tcW w:w="1561" w:type="dxa"/>
          </w:tcPr>
          <w:p w14:paraId="549C40B9" w14:textId="77777777"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kern w:val="0"/>
                <w:szCs w:val="21"/>
              </w:rPr>
              <w:t>応急措置</w:t>
            </w:r>
          </w:p>
        </w:tc>
        <w:tc>
          <w:tcPr>
            <w:tcW w:w="4819" w:type="dxa"/>
          </w:tcPr>
          <w:p w14:paraId="096BE9C1" w14:textId="77777777"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kern w:val="0"/>
                <w:szCs w:val="21"/>
              </w:rPr>
              <w:t>□付近の交通遮断</w:t>
            </w:r>
          </w:p>
          <w:p w14:paraId="0BF33DD9" w14:textId="77777777"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kern w:val="0"/>
                <w:szCs w:val="21"/>
              </w:rPr>
              <w:t>□その他　(　　　　　　　　　　　　　　)</w:t>
            </w:r>
          </w:p>
        </w:tc>
      </w:tr>
      <w:tr w:rsidR="0018602E" w:rsidRPr="0018602E" w14:paraId="44BE8596" w14:textId="77777777" w:rsidTr="0018602E">
        <w:trPr>
          <w:trHeight w:val="209"/>
        </w:trPr>
        <w:tc>
          <w:tcPr>
            <w:tcW w:w="2126" w:type="dxa"/>
            <w:vMerge/>
            <w:vAlign w:val="center"/>
          </w:tcPr>
          <w:p w14:paraId="2C60A846" w14:textId="77777777" w:rsidR="0018602E" w:rsidRPr="0018602E" w:rsidRDefault="0018602E" w:rsidP="0018602E">
            <w:pPr>
              <w:widowControl/>
              <w:snapToGrid w:val="0"/>
              <w:spacing w:before="100" w:beforeAutospacing="1" w:after="100" w:afterAutospacing="1"/>
              <w:jc w:val="left"/>
              <w:rPr>
                <w:rFonts w:asciiTheme="minorEastAsia" w:hAnsiTheme="minorEastAsia" w:cs="ＭＳ Ｐゴシック"/>
                <w:kern w:val="0"/>
                <w:szCs w:val="21"/>
              </w:rPr>
            </w:pPr>
          </w:p>
        </w:tc>
        <w:tc>
          <w:tcPr>
            <w:tcW w:w="991" w:type="dxa"/>
            <w:vMerge/>
          </w:tcPr>
          <w:p w14:paraId="1324584E" w14:textId="77777777" w:rsidR="0018602E" w:rsidRPr="0018602E" w:rsidRDefault="0018602E" w:rsidP="0018602E">
            <w:pPr>
              <w:widowControl/>
              <w:snapToGrid w:val="0"/>
              <w:jc w:val="left"/>
              <w:rPr>
                <w:rFonts w:asciiTheme="minorEastAsia" w:hAnsiTheme="minorEastAsia" w:cs="ＭＳ Ｐゴシック"/>
                <w:kern w:val="0"/>
                <w:szCs w:val="21"/>
              </w:rPr>
            </w:pPr>
          </w:p>
        </w:tc>
        <w:tc>
          <w:tcPr>
            <w:tcW w:w="1561" w:type="dxa"/>
          </w:tcPr>
          <w:p w14:paraId="745C57C3" w14:textId="77777777" w:rsidR="0018602E" w:rsidRPr="0018602E" w:rsidRDefault="0018602E" w:rsidP="0018602E">
            <w:pPr>
              <w:widowControl/>
              <w:snapToGrid w:val="0"/>
              <w:jc w:val="left"/>
              <w:rPr>
                <w:rFonts w:asciiTheme="minorEastAsia" w:hAnsiTheme="minorEastAsia" w:cs="ＭＳ Ｐゴシック"/>
                <w:kern w:val="0"/>
                <w:sz w:val="24"/>
                <w:szCs w:val="21"/>
              </w:rPr>
            </w:pPr>
            <w:r w:rsidRPr="0018602E">
              <w:rPr>
                <w:rFonts w:asciiTheme="minorEastAsia" w:hAnsiTheme="minorEastAsia" w:cs="ＭＳ Ｐゴシック"/>
                <w:kern w:val="0"/>
                <w:szCs w:val="21"/>
              </w:rPr>
              <w:t>報告</w:t>
            </w:r>
          </w:p>
          <w:p w14:paraId="159FD339" w14:textId="77777777" w:rsidR="0018602E" w:rsidRPr="0018602E" w:rsidRDefault="0018602E" w:rsidP="0018602E">
            <w:pPr>
              <w:widowControl/>
              <w:snapToGrid w:val="0"/>
              <w:jc w:val="left"/>
              <w:rPr>
                <w:rFonts w:asciiTheme="minorEastAsia" w:hAnsiTheme="minorEastAsia" w:cs="ＭＳ Ｐゴシック"/>
                <w:kern w:val="0"/>
                <w:szCs w:val="21"/>
              </w:rPr>
            </w:pPr>
          </w:p>
        </w:tc>
        <w:tc>
          <w:tcPr>
            <w:tcW w:w="4819" w:type="dxa"/>
          </w:tcPr>
          <w:p w14:paraId="2F76DD18" w14:textId="77777777"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kern w:val="0"/>
                <w:szCs w:val="21"/>
              </w:rPr>
              <w:t>□中央管理室長、□核燃料管理室長、</w:t>
            </w:r>
          </w:p>
          <w:p w14:paraId="7E0C9BB6" w14:textId="046556E1" w:rsidR="0018602E" w:rsidRPr="0018602E" w:rsidRDefault="0018602E" w:rsidP="0018602E">
            <w:pPr>
              <w:widowControl/>
              <w:snapToGrid w:val="0"/>
              <w:jc w:val="left"/>
              <w:rPr>
                <w:rFonts w:asciiTheme="minorEastAsia" w:hAnsiTheme="minorEastAsia" w:cs="ＭＳ Ｐゴシック"/>
                <w:kern w:val="0"/>
                <w:szCs w:val="21"/>
              </w:rPr>
            </w:pPr>
            <w:r w:rsidRPr="0018602E">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臨界装置</w:t>
            </w:r>
            <w:r w:rsidRPr="0018602E">
              <w:rPr>
                <w:rFonts w:asciiTheme="minorEastAsia" w:hAnsiTheme="minorEastAsia" w:cs="ＭＳ Ｐゴシック"/>
                <w:kern w:val="0"/>
                <w:szCs w:val="21"/>
              </w:rPr>
              <w:t>部長、□</w:t>
            </w:r>
            <w:r>
              <w:rPr>
                <w:rFonts w:asciiTheme="minorEastAsia" w:hAnsiTheme="minorEastAsia" w:cs="ＭＳ Ｐゴシック" w:hint="eastAsia"/>
                <w:kern w:val="0"/>
                <w:szCs w:val="21"/>
              </w:rPr>
              <w:t>臨界装置</w:t>
            </w:r>
            <w:r w:rsidRPr="0018602E">
              <w:rPr>
                <w:rFonts w:asciiTheme="minorEastAsia" w:hAnsiTheme="minorEastAsia" w:cs="ＭＳ Ｐゴシック"/>
                <w:kern w:val="0"/>
                <w:szCs w:val="21"/>
              </w:rPr>
              <w:t>主任技術者</w:t>
            </w:r>
          </w:p>
        </w:tc>
      </w:tr>
    </w:tbl>
    <w:p w14:paraId="489FAB45" w14:textId="77777777" w:rsidR="00D448F0" w:rsidRPr="0085485F" w:rsidRDefault="00D448F0" w:rsidP="00D448F0">
      <w:pPr>
        <w:pStyle w:val="Web"/>
        <w:spacing w:after="0" w:afterAutospacing="0"/>
        <w:rPr>
          <w:rFonts w:asciiTheme="majorEastAsia" w:eastAsiaTheme="majorEastAsia" w:hAnsiTheme="majorEastAsia"/>
          <w:sz w:val="22"/>
          <w:szCs w:val="21"/>
        </w:rPr>
      </w:pPr>
      <w:r w:rsidRPr="0085485F">
        <w:rPr>
          <w:rFonts w:asciiTheme="majorEastAsia" w:eastAsiaTheme="majorEastAsia" w:hAnsiTheme="majorEastAsia" w:hint="eastAsia"/>
          <w:sz w:val="22"/>
          <w:szCs w:val="21"/>
        </w:rPr>
        <w:t>炉規則第</w:t>
      </w:r>
      <w:r w:rsidRPr="0085485F">
        <w:rPr>
          <w:rFonts w:asciiTheme="majorEastAsia" w:eastAsiaTheme="majorEastAsia" w:hAnsiTheme="majorEastAsia"/>
          <w:sz w:val="22"/>
          <w:szCs w:val="21"/>
        </w:rPr>
        <w:t>12条第1項第4号に定める値を超えないことを確認しました。</w:t>
      </w:r>
    </w:p>
    <w:p w14:paraId="307A602B" w14:textId="77777777" w:rsidR="00D448F0" w:rsidRDefault="00D448F0" w:rsidP="00D448F0">
      <w:pPr>
        <w:pStyle w:val="Web"/>
        <w:spacing w:before="0" w:beforeAutospacing="0" w:after="0" w:afterAutospacing="0"/>
        <w:contextualSpacing/>
        <w:rPr>
          <w:rFonts w:asciiTheme="majorEastAsia" w:eastAsiaTheme="majorEastAsia" w:hAnsiTheme="majorEastAsia"/>
          <w:sz w:val="22"/>
          <w:szCs w:val="21"/>
          <w:u w:val="single"/>
          <w:lang w:eastAsia="zh-CN"/>
        </w:rPr>
      </w:pPr>
      <w:r w:rsidRPr="0085485F">
        <w:rPr>
          <w:rFonts w:asciiTheme="majorEastAsia" w:eastAsiaTheme="majorEastAsia" w:hAnsiTheme="majorEastAsia" w:hint="eastAsia"/>
          <w:sz w:val="22"/>
          <w:szCs w:val="21"/>
          <w:lang w:eastAsia="zh-CN"/>
        </w:rPr>
        <w:t xml:space="preserve">　　　　　　　　　　　　　　　放射線管理部長：　</w:t>
      </w:r>
      <w:r w:rsidRPr="0085485F">
        <w:rPr>
          <w:rFonts w:asciiTheme="majorEastAsia" w:eastAsiaTheme="majorEastAsia" w:hAnsiTheme="majorEastAsia" w:hint="eastAsia"/>
          <w:sz w:val="22"/>
          <w:szCs w:val="21"/>
          <w:u w:val="single"/>
          <w:lang w:eastAsia="zh-CN"/>
        </w:rPr>
        <w:t xml:space="preserve">　　　　　　　　　　　　</w:t>
      </w:r>
      <w:r w:rsidRPr="0085485F">
        <w:rPr>
          <w:rFonts w:asciiTheme="majorEastAsia" w:eastAsiaTheme="majorEastAsia" w:hAnsiTheme="majorEastAsia"/>
          <w:sz w:val="22"/>
          <w:szCs w:val="21"/>
          <w:u w:val="single"/>
          <w:lang w:eastAsia="zh-CN"/>
        </w:rPr>
        <w:t xml:space="preserve"> </w:t>
      </w:r>
    </w:p>
    <w:p w14:paraId="61C80CE3" w14:textId="77777777" w:rsidR="00D448F0" w:rsidRDefault="00D448F0" w:rsidP="00D448F0">
      <w:pPr>
        <w:pStyle w:val="Web"/>
        <w:spacing w:before="0" w:beforeAutospacing="0" w:after="0" w:afterAutospacing="0"/>
        <w:contextualSpacing/>
        <w:rPr>
          <w:rFonts w:asciiTheme="majorEastAsia" w:eastAsiaTheme="majorEastAsia" w:hAnsiTheme="majorEastAsia"/>
          <w:sz w:val="22"/>
          <w:szCs w:val="21"/>
          <w:u w:val="single"/>
          <w:lang w:eastAsia="zh-CN"/>
        </w:rPr>
      </w:pPr>
    </w:p>
    <w:p w14:paraId="52A3544E" w14:textId="77777777" w:rsidR="00D448F0" w:rsidRPr="00DF1618" w:rsidRDefault="00D448F0" w:rsidP="00D448F0">
      <w:pPr>
        <w:pStyle w:val="Web"/>
        <w:spacing w:before="0" w:beforeAutospacing="0" w:after="0" w:afterAutospacing="0"/>
        <w:rPr>
          <w:rFonts w:asciiTheme="majorEastAsia" w:eastAsiaTheme="majorEastAsia" w:hAnsiTheme="majorEastAsia"/>
          <w:sz w:val="22"/>
          <w:szCs w:val="21"/>
        </w:rPr>
      </w:pPr>
      <w:r w:rsidRPr="00DF1618">
        <w:rPr>
          <w:rFonts w:asciiTheme="majorEastAsia" w:eastAsiaTheme="majorEastAsia" w:hAnsiTheme="majorEastAsia" w:hint="eastAsia"/>
          <w:sz w:val="22"/>
          <w:szCs w:val="21"/>
        </w:rPr>
        <w:t>炉規則第</w:t>
      </w:r>
      <w:r w:rsidRPr="00DF1618">
        <w:rPr>
          <w:rFonts w:asciiTheme="majorEastAsia" w:eastAsiaTheme="majorEastAsia" w:hAnsiTheme="majorEastAsia"/>
          <w:sz w:val="22"/>
          <w:szCs w:val="21"/>
        </w:rPr>
        <w:t>12条</w:t>
      </w:r>
      <w:r w:rsidRPr="00DF1618">
        <w:rPr>
          <w:rFonts w:asciiTheme="majorEastAsia" w:eastAsiaTheme="majorEastAsia" w:hAnsiTheme="majorEastAsia" w:hint="eastAsia"/>
          <w:sz w:val="22"/>
          <w:szCs w:val="21"/>
        </w:rPr>
        <w:t>による措置が講じられていたことを確認しました。</w:t>
      </w:r>
    </w:p>
    <w:p w14:paraId="094F488C" w14:textId="17AB37D1" w:rsidR="00D448F0" w:rsidRPr="001A27DD" w:rsidRDefault="00D448F0" w:rsidP="001A27DD">
      <w:pPr>
        <w:pStyle w:val="Web"/>
        <w:spacing w:before="0" w:beforeAutospacing="0"/>
        <w:contextualSpacing/>
        <w:rPr>
          <w:rFonts w:asciiTheme="majorEastAsia" w:eastAsiaTheme="majorEastAsia" w:hAnsiTheme="majorEastAsia"/>
          <w:sz w:val="22"/>
          <w:szCs w:val="21"/>
          <w:u w:val="single"/>
        </w:rPr>
      </w:pPr>
      <w:r w:rsidRPr="00DF1618">
        <w:rPr>
          <w:rFonts w:asciiTheme="majorEastAsia" w:eastAsiaTheme="majorEastAsia" w:hAnsiTheme="majorEastAsia" w:hint="eastAsia"/>
          <w:sz w:val="22"/>
          <w:szCs w:val="21"/>
        </w:rPr>
        <w:t xml:space="preserve">　　　　　　　　　　　　　　　</w:t>
      </w:r>
      <w:r>
        <w:rPr>
          <w:rFonts w:asciiTheme="majorEastAsia" w:eastAsiaTheme="majorEastAsia" w:hAnsiTheme="majorEastAsia" w:hint="eastAsia"/>
          <w:sz w:val="22"/>
          <w:szCs w:val="21"/>
        </w:rPr>
        <w:t>臨界装置</w:t>
      </w:r>
      <w:r w:rsidRPr="00DF1618">
        <w:rPr>
          <w:rFonts w:asciiTheme="majorEastAsia" w:eastAsiaTheme="majorEastAsia" w:hAnsiTheme="majorEastAsia" w:hint="eastAsia"/>
          <w:sz w:val="22"/>
          <w:szCs w:val="21"/>
          <w:lang w:eastAsia="zh-CN"/>
        </w:rPr>
        <w:t xml:space="preserve">部長：　</w:t>
      </w:r>
      <w:r w:rsidRPr="00DF1618">
        <w:rPr>
          <w:rFonts w:asciiTheme="majorEastAsia" w:eastAsiaTheme="majorEastAsia" w:hAnsiTheme="majorEastAsia" w:hint="eastAsia"/>
          <w:sz w:val="22"/>
          <w:szCs w:val="21"/>
          <w:u w:val="single"/>
          <w:lang w:eastAsia="zh-CN"/>
        </w:rPr>
        <w:t xml:space="preserve">　　　　　</w:t>
      </w:r>
      <w:r>
        <w:rPr>
          <w:rFonts w:asciiTheme="majorEastAsia" w:eastAsiaTheme="majorEastAsia" w:hAnsiTheme="majorEastAsia" w:hint="eastAsia"/>
          <w:sz w:val="22"/>
          <w:szCs w:val="21"/>
          <w:u w:val="single"/>
          <w:lang w:eastAsia="zh-CN"/>
        </w:rPr>
        <w:t xml:space="preserve">　　　　</w:t>
      </w:r>
      <w:r w:rsidRPr="00DF1618">
        <w:rPr>
          <w:rFonts w:asciiTheme="majorEastAsia" w:eastAsiaTheme="majorEastAsia" w:hAnsiTheme="majorEastAsia" w:hint="eastAsia"/>
          <w:sz w:val="22"/>
          <w:szCs w:val="21"/>
          <w:u w:val="single"/>
          <w:lang w:eastAsia="zh-CN"/>
        </w:rPr>
        <w:t xml:space="preserve">　　　　　</w:t>
      </w:r>
      <w:r w:rsidRPr="00DF1618">
        <w:rPr>
          <w:rFonts w:asciiTheme="majorEastAsia" w:eastAsiaTheme="majorEastAsia" w:hAnsiTheme="majorEastAsia"/>
          <w:sz w:val="22"/>
          <w:szCs w:val="21"/>
          <w:u w:val="single"/>
          <w:lang w:eastAsia="zh-CN"/>
        </w:rPr>
        <w:t xml:space="preserve"> </w:t>
      </w:r>
    </w:p>
    <w:sectPr w:rsidR="00D448F0" w:rsidRPr="001A27DD" w:rsidSect="00FB24DD">
      <w:headerReference w:type="even" r:id="rId7"/>
      <w:headerReference w:type="default" r:id="rId8"/>
      <w:footerReference w:type="default" r:id="rId9"/>
      <w:headerReference w:type="first" r:id="rId10"/>
      <w:footerReference w:type="first" r:id="rId11"/>
      <w:type w:val="continuous"/>
      <w:pgSz w:w="11906" w:h="16838"/>
      <w:pgMar w:top="1276" w:right="566" w:bottom="1276" w:left="1276" w:header="454"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C482D" w14:textId="77777777" w:rsidR="00586589" w:rsidRDefault="00586589" w:rsidP="005A7741">
      <w:r>
        <w:separator/>
      </w:r>
    </w:p>
  </w:endnote>
  <w:endnote w:type="continuationSeparator" w:id="0">
    <w:p w14:paraId="07F1A73C" w14:textId="77777777" w:rsidR="00586589" w:rsidRDefault="00586589" w:rsidP="005A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A739" w14:textId="17361562" w:rsidR="00E71C32" w:rsidRPr="00FB24DD" w:rsidRDefault="004E7A3D" w:rsidP="00E71C32">
    <w:pPr>
      <w:pStyle w:val="a5"/>
      <w:wordWrap w:val="0"/>
      <w:jc w:val="right"/>
      <w:rPr>
        <w:rFonts w:ascii="游ゴシック" w:eastAsia="游ゴシック" w:hAnsi="游ゴシック"/>
        <w:sz w:val="20"/>
      </w:rPr>
    </w:pPr>
    <w:r w:rsidRPr="00FB24DD">
      <w:rPr>
        <w:rFonts w:ascii="游ゴシック" w:eastAsia="游ゴシック" w:hAnsi="游ゴシック" w:hint="eastAsia"/>
        <w:sz w:val="20"/>
      </w:rPr>
      <w:t>2024.9.30</w:t>
    </w:r>
    <w:r w:rsidR="00E71C32" w:rsidRPr="00FB24DD">
      <w:rPr>
        <w:rFonts w:ascii="游ゴシック" w:eastAsia="游ゴシック" w:hAnsi="游ゴシック"/>
        <w:sz w:val="20"/>
      </w:rPr>
      <w:t xml:space="preserve"> </w:t>
    </w:r>
    <w:r w:rsidR="00E71C32" w:rsidRPr="00FB24DD">
      <w:rPr>
        <w:rFonts w:ascii="游ゴシック" w:eastAsia="游ゴシック" w:hAnsi="游ゴシック" w:hint="eastAsia"/>
        <w:sz w:val="20"/>
      </w:rPr>
      <w:t>改定</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744D" w14:textId="07223DE9" w:rsidR="00E71C32" w:rsidRPr="00FB24DD" w:rsidRDefault="00566EE6" w:rsidP="00E71C32">
    <w:pPr>
      <w:pStyle w:val="a5"/>
      <w:tabs>
        <w:tab w:val="clear" w:pos="4252"/>
        <w:tab w:val="clear" w:pos="8504"/>
        <w:tab w:val="left" w:pos="6810"/>
      </w:tabs>
      <w:wordWrap w:val="0"/>
      <w:jc w:val="right"/>
      <w:rPr>
        <w:rFonts w:ascii="游ゴシック" w:eastAsia="游ゴシック" w:hAnsi="游ゴシック"/>
        <w:sz w:val="20"/>
        <w:szCs w:val="20"/>
      </w:rPr>
    </w:pPr>
    <w:r w:rsidRPr="00FB24DD">
      <w:rPr>
        <w:rFonts w:ascii="游ゴシック" w:eastAsia="游ゴシック" w:hAnsi="游ゴシック" w:hint="eastAsia"/>
        <w:sz w:val="20"/>
        <w:szCs w:val="20"/>
      </w:rPr>
      <w:t>2024.</w:t>
    </w:r>
    <w:r w:rsidR="001C50CB" w:rsidRPr="00FB24DD">
      <w:rPr>
        <w:rFonts w:ascii="游ゴシック" w:eastAsia="游ゴシック" w:hAnsi="游ゴシック" w:hint="eastAsia"/>
        <w:sz w:val="20"/>
        <w:szCs w:val="20"/>
      </w:rPr>
      <w:t>0</w:t>
    </w:r>
    <w:r w:rsidRPr="00FB24DD">
      <w:rPr>
        <w:rFonts w:ascii="游ゴシック" w:eastAsia="游ゴシック" w:hAnsi="游ゴシック" w:hint="eastAsia"/>
        <w:sz w:val="20"/>
        <w:szCs w:val="20"/>
      </w:rPr>
      <w:t>9.30</w:t>
    </w:r>
    <w:r w:rsidR="00E71C32" w:rsidRPr="00FB24DD">
      <w:rPr>
        <w:rFonts w:ascii="游ゴシック" w:eastAsia="游ゴシック" w:hAnsi="游ゴシック"/>
        <w:sz w:val="20"/>
        <w:szCs w:val="20"/>
      </w:rPr>
      <w:t xml:space="preserve"> </w:t>
    </w:r>
    <w:r w:rsidR="00E71C32" w:rsidRPr="00FB24DD">
      <w:rPr>
        <w:rFonts w:ascii="游ゴシック" w:eastAsia="游ゴシック" w:hAnsi="游ゴシック" w:hint="eastAsia"/>
        <w:sz w:val="20"/>
        <w:szCs w:val="20"/>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9C2C" w14:textId="77777777" w:rsidR="00586589" w:rsidRDefault="00586589" w:rsidP="005A7741">
      <w:r>
        <w:separator/>
      </w:r>
    </w:p>
  </w:footnote>
  <w:footnote w:type="continuationSeparator" w:id="0">
    <w:p w14:paraId="455802D3" w14:textId="77777777" w:rsidR="00586589" w:rsidRDefault="00586589" w:rsidP="005A7741">
      <w:r>
        <w:continuationSeparator/>
      </w:r>
    </w:p>
  </w:footnote>
  <w:footnote w:id="1">
    <w:p w14:paraId="63F568E0" w14:textId="06B732A9" w:rsidR="00D448F0" w:rsidRPr="00D448F0" w:rsidRDefault="00D448F0">
      <w:pPr>
        <w:pStyle w:val="af2"/>
      </w:pPr>
      <w:r>
        <w:rPr>
          <w:rStyle w:val="af4"/>
        </w:rPr>
        <w:footnoteRef/>
      </w:r>
      <w:r w:rsidRPr="0085485F">
        <w:rPr>
          <w:rFonts w:hint="eastAsia"/>
          <w:sz w:val="12"/>
        </w:rPr>
        <w:t>火薬類</w:t>
      </w:r>
      <w:r>
        <w:rPr>
          <w:rFonts w:hint="eastAsia"/>
          <w:sz w:val="12"/>
        </w:rPr>
        <w:t>、</w:t>
      </w:r>
      <w:r w:rsidRPr="0085485F">
        <w:rPr>
          <w:rFonts w:hint="eastAsia"/>
          <w:sz w:val="12"/>
        </w:rPr>
        <w:t>がん具煙火</w:t>
      </w:r>
      <w:r>
        <w:rPr>
          <w:rFonts w:hint="eastAsia"/>
          <w:sz w:val="12"/>
        </w:rPr>
        <w:t>、</w:t>
      </w:r>
      <w:r w:rsidRPr="0085485F">
        <w:rPr>
          <w:rFonts w:hint="eastAsia"/>
          <w:sz w:val="12"/>
        </w:rPr>
        <w:t>高圧ガス（消火器に封入したものを除く。）</w:t>
      </w:r>
      <w:r>
        <w:rPr>
          <w:rFonts w:hint="eastAsia"/>
          <w:sz w:val="12"/>
        </w:rPr>
        <w:t>、</w:t>
      </w:r>
      <w:r w:rsidRPr="0085485F">
        <w:rPr>
          <w:rFonts w:hint="eastAsia"/>
          <w:sz w:val="12"/>
        </w:rPr>
        <w:t>引火性</w:t>
      </w:r>
      <w:r w:rsidRPr="002B70A9">
        <w:rPr>
          <w:rFonts w:hint="eastAsia"/>
          <w:sz w:val="12"/>
        </w:rPr>
        <w:t>液体であって</w:t>
      </w:r>
      <w:r w:rsidRPr="0085485F">
        <w:rPr>
          <w:rFonts w:hint="eastAsia"/>
          <w:sz w:val="12"/>
        </w:rPr>
        <w:t>引火点が八十五度以下のもの</w:t>
      </w:r>
      <w:r>
        <w:rPr>
          <w:rFonts w:hint="eastAsia"/>
          <w:sz w:val="12"/>
        </w:rPr>
        <w:t>、</w:t>
      </w:r>
      <w:r w:rsidRPr="002B70A9">
        <w:rPr>
          <w:rFonts w:hint="eastAsia"/>
          <w:sz w:val="12"/>
        </w:rPr>
        <w:t>強酸類であって</w:t>
      </w:r>
      <w:r w:rsidRPr="0085485F">
        <w:rPr>
          <w:rFonts w:hint="eastAsia"/>
          <w:sz w:val="12"/>
        </w:rPr>
        <w:t>酸の含有量が体積比で十パーセントを超えるもの</w:t>
      </w:r>
      <w:r>
        <w:rPr>
          <w:rFonts w:hint="eastAsia"/>
          <w:sz w:val="12"/>
        </w:rPr>
        <w:t>、その他</w:t>
      </w:r>
      <w:r w:rsidRPr="0085485F">
        <w:rPr>
          <w:rFonts w:hint="eastAsia"/>
          <w:sz w:val="12"/>
        </w:rPr>
        <w:t>当該放射性同位元素等の安全な運搬を損なうおそれのある物</w:t>
      </w:r>
      <w:r>
        <w:rPr>
          <w:rStyle w:val="af4"/>
          <w:sz w:val="12"/>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64C6" w14:textId="534B0E1A" w:rsidR="0018602E" w:rsidRDefault="0018602E" w:rsidP="00DC6580">
    <w:pPr>
      <w:pStyle w:val="a3"/>
      <w:jc w:val="left"/>
    </w:pPr>
    <w:r>
      <w:rPr>
        <w:rFonts w:hint="eastAsia"/>
      </w:rPr>
      <w:t xml:space="preserve">原子炉施設保安指示書　　　　　　　　　　　　　　　　　　　　　　　　　　　　　　</w:t>
    </w:r>
    <w:r>
      <w:t>炉</w:t>
    </w:r>
    <w:r>
      <w:rPr>
        <w:rFonts w:hint="eastAsia"/>
      </w:rPr>
      <w:t>-</w:t>
    </w:r>
    <w:r>
      <w:rPr>
        <w:rFonts w:hint="eastAsia"/>
      </w:rPr>
      <w:t>様式</w:t>
    </w:r>
    <w:r>
      <w:rPr>
        <w:rFonts w:hint="eastAsia"/>
      </w:rPr>
      <w:t>018(1/2)</w:t>
    </w:r>
  </w:p>
  <w:p w14:paraId="27EACAEF" w14:textId="77777777" w:rsidR="0018602E" w:rsidRDefault="0018602E" w:rsidP="00DC6580">
    <w:pPr>
      <w:pStyle w:val="a3"/>
      <w:jc w:val="left"/>
    </w:pPr>
    <w:r>
      <w:rPr>
        <w:rFonts w:hint="eastAsia"/>
      </w:rPr>
      <w:t>2017</w:t>
    </w:r>
    <w:r>
      <w:rPr>
        <w:rFonts w:hint="eastAsia"/>
      </w:rPr>
      <w:t>年</w:t>
    </w:r>
    <w:r>
      <w:rPr>
        <w:rFonts w:hint="eastAsia"/>
      </w:rPr>
      <w:t>1</w:t>
    </w:r>
    <w:r>
      <w:rPr>
        <w:rFonts w:hint="eastAsia"/>
      </w:rPr>
      <w:t>月</w:t>
    </w:r>
    <w:r>
      <w:rPr>
        <w:rFonts w:hint="eastAsia"/>
      </w:rPr>
      <w:t>16</w:t>
    </w:r>
    <w:r>
      <w:rPr>
        <w:rFonts w:hint="eastAsia"/>
      </w:rPr>
      <w:t>日</w:t>
    </w:r>
  </w:p>
  <w:p w14:paraId="7CD7A23F" w14:textId="77777777" w:rsidR="0018602E" w:rsidRDefault="001860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2E0C" w14:textId="428FE771" w:rsidR="00F34AD0" w:rsidRPr="00FB24DD" w:rsidRDefault="00F34AD0" w:rsidP="00F34AD0">
    <w:pPr>
      <w:pStyle w:val="a3"/>
      <w:jc w:val="right"/>
      <w:rPr>
        <w:rFonts w:ascii="游ゴシック" w:eastAsia="游ゴシック" w:hAnsi="游ゴシック"/>
        <w:sz w:val="20"/>
        <w:szCs w:val="20"/>
      </w:rPr>
    </w:pPr>
    <w:r w:rsidRPr="00FB24DD">
      <w:rPr>
        <w:rFonts w:ascii="游ゴシック" w:eastAsia="游ゴシック" w:hAnsi="游ゴシック" w:hint="eastAsia"/>
        <w:sz w:val="20"/>
        <w:szCs w:val="20"/>
      </w:rPr>
      <w:t>臨</w:t>
    </w:r>
    <w:r w:rsidRPr="00FB24DD">
      <w:rPr>
        <w:rFonts w:ascii="游ゴシック" w:eastAsia="游ゴシック" w:hAnsi="游ゴシック"/>
        <w:sz w:val="20"/>
        <w:szCs w:val="20"/>
      </w:rPr>
      <w:t>-</w:t>
    </w:r>
    <w:r w:rsidRPr="00FB24DD">
      <w:rPr>
        <w:rFonts w:ascii="游ゴシック" w:eastAsia="游ゴシック" w:hAnsi="游ゴシック" w:hint="eastAsia"/>
        <w:sz w:val="20"/>
        <w:szCs w:val="20"/>
      </w:rPr>
      <w:t>様式</w:t>
    </w:r>
    <w:r w:rsidRPr="00FB24DD">
      <w:rPr>
        <w:rFonts w:ascii="游ゴシック" w:eastAsia="游ゴシック" w:hAnsi="游ゴシック"/>
        <w:sz w:val="20"/>
        <w:szCs w:val="20"/>
      </w:rPr>
      <w:t>-0</w:t>
    </w:r>
    <w:r w:rsidRPr="00FB24DD">
      <w:rPr>
        <w:rFonts w:ascii="游ゴシック" w:eastAsia="游ゴシック" w:hAnsi="游ゴシック" w:hint="eastAsia"/>
        <w:sz w:val="20"/>
        <w:szCs w:val="20"/>
      </w:rPr>
      <w:t>21</w:t>
    </w:r>
    <w:r w:rsidR="00566EE6" w:rsidRPr="00FB24DD">
      <w:rPr>
        <w:rFonts w:ascii="游ゴシック" w:eastAsia="游ゴシック" w:hAnsi="游ゴシック" w:hint="eastAsia"/>
        <w:sz w:val="20"/>
        <w:szCs w:val="20"/>
      </w:rPr>
      <w:t>-1</w:t>
    </w:r>
    <w:r w:rsidR="008C3C9F" w:rsidRPr="00FB24DD">
      <w:rPr>
        <w:rFonts w:ascii="游ゴシック" w:eastAsia="游ゴシック" w:hAnsi="游ゴシック" w:hint="eastAsia"/>
        <w:sz w:val="20"/>
        <w:szCs w:val="20"/>
      </w:rPr>
      <w:t>（</w:t>
    </w:r>
    <w:r w:rsidR="008C3C9F" w:rsidRPr="00FB24DD">
      <w:rPr>
        <w:rFonts w:ascii="游ゴシック" w:eastAsia="游ゴシック" w:hAnsi="游ゴシック"/>
        <w:sz w:val="20"/>
        <w:szCs w:val="20"/>
      </w:rPr>
      <w:fldChar w:fldCharType="begin"/>
    </w:r>
    <w:r w:rsidR="008C3C9F" w:rsidRPr="00FB24DD">
      <w:rPr>
        <w:rFonts w:ascii="游ゴシック" w:eastAsia="游ゴシック" w:hAnsi="游ゴシック"/>
        <w:sz w:val="20"/>
        <w:szCs w:val="20"/>
      </w:rPr>
      <w:instrText>PAGE   \* MERGEFORMAT</w:instrText>
    </w:r>
    <w:r w:rsidR="008C3C9F" w:rsidRPr="00FB24DD">
      <w:rPr>
        <w:rFonts w:ascii="游ゴシック" w:eastAsia="游ゴシック" w:hAnsi="游ゴシック"/>
        <w:sz w:val="20"/>
        <w:szCs w:val="20"/>
      </w:rPr>
      <w:fldChar w:fldCharType="separate"/>
    </w:r>
    <w:r w:rsidR="008C3C9F" w:rsidRPr="00FB24DD">
      <w:rPr>
        <w:rFonts w:ascii="游ゴシック" w:eastAsia="游ゴシック" w:hAnsi="游ゴシック"/>
        <w:sz w:val="20"/>
        <w:szCs w:val="20"/>
        <w:lang w:val="ja-JP"/>
      </w:rPr>
      <w:t>1</w:t>
    </w:r>
    <w:r w:rsidR="008C3C9F" w:rsidRPr="00FB24DD">
      <w:rPr>
        <w:rFonts w:ascii="游ゴシック" w:eastAsia="游ゴシック" w:hAnsi="游ゴシック"/>
        <w:sz w:val="20"/>
        <w:szCs w:val="20"/>
      </w:rPr>
      <w:fldChar w:fldCharType="end"/>
    </w:r>
    <w:r w:rsidR="008C3C9F" w:rsidRPr="00FB24DD">
      <w:rPr>
        <w:rFonts w:ascii="游ゴシック" w:eastAsia="游ゴシック" w:hAnsi="游ゴシック" w:hint="eastAsia"/>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CCC8" w14:textId="044FEDF1" w:rsidR="00F34AD0" w:rsidRPr="00FB24DD" w:rsidRDefault="0018602E" w:rsidP="00240C06">
    <w:pPr>
      <w:pStyle w:val="a3"/>
      <w:tabs>
        <w:tab w:val="clear" w:pos="4252"/>
        <w:tab w:val="clear" w:pos="8504"/>
        <w:tab w:val="right" w:pos="10064"/>
      </w:tabs>
      <w:jc w:val="right"/>
      <w:rPr>
        <w:rFonts w:ascii="游ゴシック" w:eastAsia="游ゴシック" w:hAnsi="游ゴシック"/>
        <w:sz w:val="20"/>
        <w:szCs w:val="20"/>
      </w:rPr>
    </w:pPr>
    <w:r w:rsidRPr="00FB24DD">
      <w:rPr>
        <w:rFonts w:ascii="游ゴシック" w:eastAsia="游ゴシック" w:hAnsi="游ゴシック" w:hint="eastAsia"/>
        <w:sz w:val="20"/>
        <w:szCs w:val="20"/>
      </w:rPr>
      <w:t>臨</w:t>
    </w:r>
    <w:r w:rsidRPr="00FB24DD">
      <w:rPr>
        <w:rFonts w:ascii="游ゴシック" w:eastAsia="游ゴシック" w:hAnsi="游ゴシック"/>
        <w:sz w:val="20"/>
        <w:szCs w:val="20"/>
      </w:rPr>
      <w:t>-</w:t>
    </w:r>
    <w:r w:rsidRPr="00FB24DD">
      <w:rPr>
        <w:rFonts w:ascii="游ゴシック" w:eastAsia="游ゴシック" w:hAnsi="游ゴシック" w:hint="eastAsia"/>
        <w:sz w:val="20"/>
        <w:szCs w:val="20"/>
      </w:rPr>
      <w:t>様式</w:t>
    </w:r>
    <w:r w:rsidRPr="00FB24DD">
      <w:rPr>
        <w:rFonts w:ascii="游ゴシック" w:eastAsia="游ゴシック" w:hAnsi="游ゴシック"/>
        <w:sz w:val="20"/>
        <w:szCs w:val="20"/>
      </w:rPr>
      <w:t>-0</w:t>
    </w:r>
    <w:r w:rsidRPr="00FB24DD">
      <w:rPr>
        <w:rFonts w:ascii="游ゴシック" w:eastAsia="游ゴシック" w:hAnsi="游ゴシック" w:hint="eastAsia"/>
        <w:sz w:val="20"/>
        <w:szCs w:val="20"/>
      </w:rPr>
      <w:t>21</w:t>
    </w:r>
    <w:r w:rsidR="00566EE6" w:rsidRPr="00FB24DD">
      <w:rPr>
        <w:rFonts w:ascii="游ゴシック" w:eastAsia="游ゴシック" w:hAnsi="游ゴシック" w:hint="eastAsia"/>
        <w:sz w:val="20"/>
        <w:szCs w:val="20"/>
      </w:rPr>
      <w:t>-1</w:t>
    </w:r>
    <w:r w:rsidR="008C3C9F" w:rsidRPr="00FB24DD">
      <w:rPr>
        <w:rFonts w:ascii="游ゴシック" w:eastAsia="游ゴシック" w:hAnsi="游ゴシック" w:hint="eastAsia"/>
        <w:sz w:val="20"/>
        <w:szCs w:val="20"/>
      </w:rPr>
      <w:t>（</w:t>
    </w:r>
    <w:r w:rsidR="008C3C9F" w:rsidRPr="00FB24DD">
      <w:rPr>
        <w:rFonts w:ascii="游ゴシック" w:eastAsia="游ゴシック" w:hAnsi="游ゴシック"/>
        <w:sz w:val="20"/>
        <w:szCs w:val="20"/>
      </w:rPr>
      <w:fldChar w:fldCharType="begin"/>
    </w:r>
    <w:r w:rsidR="008C3C9F" w:rsidRPr="00FB24DD">
      <w:rPr>
        <w:rFonts w:ascii="游ゴシック" w:eastAsia="游ゴシック" w:hAnsi="游ゴシック"/>
        <w:sz w:val="20"/>
        <w:szCs w:val="20"/>
      </w:rPr>
      <w:instrText>PAGE   \* MERGEFORMAT</w:instrText>
    </w:r>
    <w:r w:rsidR="008C3C9F" w:rsidRPr="00FB24DD">
      <w:rPr>
        <w:rFonts w:ascii="游ゴシック" w:eastAsia="游ゴシック" w:hAnsi="游ゴシック"/>
        <w:sz w:val="20"/>
        <w:szCs w:val="20"/>
      </w:rPr>
      <w:fldChar w:fldCharType="separate"/>
    </w:r>
    <w:r w:rsidR="008C3C9F" w:rsidRPr="00FB24DD">
      <w:rPr>
        <w:rFonts w:ascii="游ゴシック" w:eastAsia="游ゴシック" w:hAnsi="游ゴシック"/>
        <w:sz w:val="20"/>
        <w:szCs w:val="20"/>
        <w:lang w:val="ja-JP"/>
      </w:rPr>
      <w:t>1</w:t>
    </w:r>
    <w:r w:rsidR="008C3C9F" w:rsidRPr="00FB24DD">
      <w:rPr>
        <w:rFonts w:ascii="游ゴシック" w:eastAsia="游ゴシック" w:hAnsi="游ゴシック"/>
        <w:sz w:val="20"/>
        <w:szCs w:val="20"/>
      </w:rPr>
      <w:fldChar w:fldCharType="end"/>
    </w:r>
    <w:r w:rsidR="008C3C9F" w:rsidRPr="00FB24DD">
      <w:rPr>
        <w:rFonts w:ascii="游ゴシック" w:eastAsia="游ゴシック" w:hAnsi="游ゴシック" w:hint="eastAsia"/>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B6"/>
    <w:rsid w:val="0000578C"/>
    <w:rsid w:val="000315F1"/>
    <w:rsid w:val="00057B0B"/>
    <w:rsid w:val="00070AC6"/>
    <w:rsid w:val="00075589"/>
    <w:rsid w:val="000761EC"/>
    <w:rsid w:val="00095160"/>
    <w:rsid w:val="00095599"/>
    <w:rsid w:val="000A1DB2"/>
    <w:rsid w:val="000D240E"/>
    <w:rsid w:val="000D2895"/>
    <w:rsid w:val="000E435D"/>
    <w:rsid w:val="001146C4"/>
    <w:rsid w:val="00117D7F"/>
    <w:rsid w:val="00136229"/>
    <w:rsid w:val="00142E92"/>
    <w:rsid w:val="00154C73"/>
    <w:rsid w:val="001767A5"/>
    <w:rsid w:val="00182BFE"/>
    <w:rsid w:val="001847F3"/>
    <w:rsid w:val="0018602E"/>
    <w:rsid w:val="001A27DD"/>
    <w:rsid w:val="001B06F3"/>
    <w:rsid w:val="001C50CB"/>
    <w:rsid w:val="001C5675"/>
    <w:rsid w:val="001E72AB"/>
    <w:rsid w:val="001F0014"/>
    <w:rsid w:val="001F4E81"/>
    <w:rsid w:val="001F5062"/>
    <w:rsid w:val="00210AFC"/>
    <w:rsid w:val="00214755"/>
    <w:rsid w:val="00240C06"/>
    <w:rsid w:val="00242305"/>
    <w:rsid w:val="002665F9"/>
    <w:rsid w:val="00267DF5"/>
    <w:rsid w:val="00281536"/>
    <w:rsid w:val="00283D72"/>
    <w:rsid w:val="002A2B19"/>
    <w:rsid w:val="002B5187"/>
    <w:rsid w:val="00306DCA"/>
    <w:rsid w:val="003818C8"/>
    <w:rsid w:val="003A2558"/>
    <w:rsid w:val="003A449A"/>
    <w:rsid w:val="003C2CF9"/>
    <w:rsid w:val="003D55B8"/>
    <w:rsid w:val="003D6CD3"/>
    <w:rsid w:val="00404826"/>
    <w:rsid w:val="00404BAE"/>
    <w:rsid w:val="004232A0"/>
    <w:rsid w:val="00463C99"/>
    <w:rsid w:val="00491C4B"/>
    <w:rsid w:val="004B4CB6"/>
    <w:rsid w:val="004B590B"/>
    <w:rsid w:val="004C79B8"/>
    <w:rsid w:val="004E370B"/>
    <w:rsid w:val="004E7A3D"/>
    <w:rsid w:val="005243F1"/>
    <w:rsid w:val="0053178A"/>
    <w:rsid w:val="00551B48"/>
    <w:rsid w:val="00566EE6"/>
    <w:rsid w:val="00586589"/>
    <w:rsid w:val="0059101F"/>
    <w:rsid w:val="005A4C2E"/>
    <w:rsid w:val="005A7741"/>
    <w:rsid w:val="005B71B2"/>
    <w:rsid w:val="005C1045"/>
    <w:rsid w:val="005C3399"/>
    <w:rsid w:val="005D2553"/>
    <w:rsid w:val="005F7167"/>
    <w:rsid w:val="00601C69"/>
    <w:rsid w:val="0063014D"/>
    <w:rsid w:val="006A6506"/>
    <w:rsid w:val="006B4B68"/>
    <w:rsid w:val="006C2952"/>
    <w:rsid w:val="006F04CC"/>
    <w:rsid w:val="00724F1A"/>
    <w:rsid w:val="00737147"/>
    <w:rsid w:val="00740916"/>
    <w:rsid w:val="00743B3D"/>
    <w:rsid w:val="00762BD5"/>
    <w:rsid w:val="007B3AFB"/>
    <w:rsid w:val="007E0E9A"/>
    <w:rsid w:val="008102E6"/>
    <w:rsid w:val="0081374A"/>
    <w:rsid w:val="008164BB"/>
    <w:rsid w:val="0082007E"/>
    <w:rsid w:val="008256EB"/>
    <w:rsid w:val="00830E44"/>
    <w:rsid w:val="00834467"/>
    <w:rsid w:val="0084348A"/>
    <w:rsid w:val="00847991"/>
    <w:rsid w:val="00896873"/>
    <w:rsid w:val="00897DC6"/>
    <w:rsid w:val="008A3749"/>
    <w:rsid w:val="008B4419"/>
    <w:rsid w:val="008C10FE"/>
    <w:rsid w:val="008C3C9F"/>
    <w:rsid w:val="00905E8D"/>
    <w:rsid w:val="00907CB3"/>
    <w:rsid w:val="00911E4B"/>
    <w:rsid w:val="009216D8"/>
    <w:rsid w:val="0096607E"/>
    <w:rsid w:val="009748EE"/>
    <w:rsid w:val="009818C4"/>
    <w:rsid w:val="00982FB0"/>
    <w:rsid w:val="00993D08"/>
    <w:rsid w:val="009A4A56"/>
    <w:rsid w:val="009F3AB1"/>
    <w:rsid w:val="00A150AD"/>
    <w:rsid w:val="00A2595C"/>
    <w:rsid w:val="00A301EC"/>
    <w:rsid w:val="00A4542B"/>
    <w:rsid w:val="00A56126"/>
    <w:rsid w:val="00A81F37"/>
    <w:rsid w:val="00A861F0"/>
    <w:rsid w:val="00AA5E25"/>
    <w:rsid w:val="00AB4E53"/>
    <w:rsid w:val="00AB4FF1"/>
    <w:rsid w:val="00AE2601"/>
    <w:rsid w:val="00B235B4"/>
    <w:rsid w:val="00B26B29"/>
    <w:rsid w:val="00B339F9"/>
    <w:rsid w:val="00B45BFA"/>
    <w:rsid w:val="00B524C8"/>
    <w:rsid w:val="00B7093A"/>
    <w:rsid w:val="00B8152E"/>
    <w:rsid w:val="00B91863"/>
    <w:rsid w:val="00BB090B"/>
    <w:rsid w:val="00BC2B6C"/>
    <w:rsid w:val="00C20D66"/>
    <w:rsid w:val="00C43A23"/>
    <w:rsid w:val="00C44A21"/>
    <w:rsid w:val="00C64CA9"/>
    <w:rsid w:val="00C803E8"/>
    <w:rsid w:val="00C83A7A"/>
    <w:rsid w:val="00CC392E"/>
    <w:rsid w:val="00CC7DB2"/>
    <w:rsid w:val="00CD51DA"/>
    <w:rsid w:val="00CE7CCC"/>
    <w:rsid w:val="00CF3586"/>
    <w:rsid w:val="00D1041E"/>
    <w:rsid w:val="00D217F1"/>
    <w:rsid w:val="00D448F0"/>
    <w:rsid w:val="00D50E5A"/>
    <w:rsid w:val="00D5710C"/>
    <w:rsid w:val="00D72CC0"/>
    <w:rsid w:val="00D75D59"/>
    <w:rsid w:val="00D916E5"/>
    <w:rsid w:val="00D9526E"/>
    <w:rsid w:val="00DB568A"/>
    <w:rsid w:val="00DC2051"/>
    <w:rsid w:val="00DC2ABB"/>
    <w:rsid w:val="00DC6580"/>
    <w:rsid w:val="00DE4043"/>
    <w:rsid w:val="00DF75FE"/>
    <w:rsid w:val="00E13C95"/>
    <w:rsid w:val="00E15797"/>
    <w:rsid w:val="00E64BCB"/>
    <w:rsid w:val="00E71C32"/>
    <w:rsid w:val="00E76D85"/>
    <w:rsid w:val="00E90991"/>
    <w:rsid w:val="00E975C3"/>
    <w:rsid w:val="00EB11D2"/>
    <w:rsid w:val="00EB1F80"/>
    <w:rsid w:val="00EE2EA6"/>
    <w:rsid w:val="00F3447B"/>
    <w:rsid w:val="00F34AD0"/>
    <w:rsid w:val="00F419AA"/>
    <w:rsid w:val="00F70B35"/>
    <w:rsid w:val="00F74F3F"/>
    <w:rsid w:val="00F94F58"/>
    <w:rsid w:val="00FB24DD"/>
    <w:rsid w:val="00FC5A65"/>
    <w:rsid w:val="00FD1A0F"/>
    <w:rsid w:val="00FD621B"/>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D3234"/>
  <w15:docId w15:val="{58833222-123B-4C6A-AE8C-28DD60E3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CB6"/>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5A7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A7741"/>
    <w:pPr>
      <w:tabs>
        <w:tab w:val="center" w:pos="4252"/>
        <w:tab w:val="right" w:pos="8504"/>
      </w:tabs>
      <w:snapToGrid w:val="0"/>
    </w:pPr>
  </w:style>
  <w:style w:type="character" w:customStyle="1" w:styleId="a4">
    <w:name w:val="ヘッダー (文字)"/>
    <w:basedOn w:val="a0"/>
    <w:link w:val="a3"/>
    <w:uiPriority w:val="99"/>
    <w:rsid w:val="005A7741"/>
  </w:style>
  <w:style w:type="paragraph" w:styleId="a5">
    <w:name w:val="footer"/>
    <w:basedOn w:val="a"/>
    <w:link w:val="a6"/>
    <w:uiPriority w:val="99"/>
    <w:unhideWhenUsed/>
    <w:rsid w:val="005A7741"/>
    <w:pPr>
      <w:tabs>
        <w:tab w:val="center" w:pos="4252"/>
        <w:tab w:val="right" w:pos="8504"/>
      </w:tabs>
      <w:snapToGrid w:val="0"/>
    </w:pPr>
  </w:style>
  <w:style w:type="character" w:customStyle="1" w:styleId="a6">
    <w:name w:val="フッター (文字)"/>
    <w:basedOn w:val="a0"/>
    <w:link w:val="a5"/>
    <w:uiPriority w:val="99"/>
    <w:rsid w:val="005A7741"/>
  </w:style>
  <w:style w:type="paragraph" w:styleId="a7">
    <w:name w:val="Date"/>
    <w:basedOn w:val="a"/>
    <w:next w:val="a"/>
    <w:link w:val="a8"/>
    <w:uiPriority w:val="99"/>
    <w:semiHidden/>
    <w:unhideWhenUsed/>
    <w:rsid w:val="003818C8"/>
  </w:style>
  <w:style w:type="character" w:customStyle="1" w:styleId="a8">
    <w:name w:val="日付 (文字)"/>
    <w:basedOn w:val="a0"/>
    <w:link w:val="a7"/>
    <w:uiPriority w:val="99"/>
    <w:semiHidden/>
    <w:rsid w:val="003818C8"/>
  </w:style>
  <w:style w:type="paragraph" w:styleId="a9">
    <w:name w:val="Balloon Text"/>
    <w:basedOn w:val="a"/>
    <w:link w:val="aa"/>
    <w:uiPriority w:val="99"/>
    <w:semiHidden/>
    <w:unhideWhenUsed/>
    <w:rsid w:val="003818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C8"/>
    <w:rPr>
      <w:rFonts w:asciiTheme="majorHAnsi" w:eastAsiaTheme="majorEastAsia" w:hAnsiTheme="majorHAnsi" w:cstheme="majorBidi"/>
      <w:sz w:val="18"/>
      <w:szCs w:val="18"/>
    </w:rPr>
  </w:style>
  <w:style w:type="table" w:styleId="ab">
    <w:name w:val="Table Grid"/>
    <w:basedOn w:val="a1"/>
    <w:uiPriority w:val="59"/>
    <w:rsid w:val="003D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C10FE"/>
    <w:rPr>
      <w:sz w:val="18"/>
      <w:szCs w:val="18"/>
    </w:rPr>
  </w:style>
  <w:style w:type="paragraph" w:styleId="ad">
    <w:name w:val="annotation text"/>
    <w:basedOn w:val="a"/>
    <w:link w:val="ae"/>
    <w:uiPriority w:val="99"/>
    <w:semiHidden/>
    <w:unhideWhenUsed/>
    <w:rsid w:val="008C10FE"/>
    <w:pPr>
      <w:jc w:val="left"/>
    </w:pPr>
  </w:style>
  <w:style w:type="character" w:customStyle="1" w:styleId="ae">
    <w:name w:val="コメント文字列 (文字)"/>
    <w:basedOn w:val="a0"/>
    <w:link w:val="ad"/>
    <w:uiPriority w:val="99"/>
    <w:semiHidden/>
    <w:rsid w:val="008C10FE"/>
  </w:style>
  <w:style w:type="paragraph" w:styleId="af">
    <w:name w:val="annotation subject"/>
    <w:basedOn w:val="ad"/>
    <w:next w:val="ad"/>
    <w:link w:val="af0"/>
    <w:uiPriority w:val="99"/>
    <w:semiHidden/>
    <w:unhideWhenUsed/>
    <w:rsid w:val="008C10FE"/>
    <w:rPr>
      <w:b/>
      <w:bCs/>
    </w:rPr>
  </w:style>
  <w:style w:type="character" w:customStyle="1" w:styleId="af0">
    <w:name w:val="コメント内容 (文字)"/>
    <w:basedOn w:val="ae"/>
    <w:link w:val="af"/>
    <w:uiPriority w:val="99"/>
    <w:semiHidden/>
    <w:rsid w:val="008C10FE"/>
    <w:rPr>
      <w:b/>
      <w:bCs/>
    </w:rPr>
  </w:style>
  <w:style w:type="paragraph" w:styleId="af1">
    <w:name w:val="Revision"/>
    <w:hidden/>
    <w:uiPriority w:val="99"/>
    <w:semiHidden/>
    <w:rsid w:val="00B45BFA"/>
  </w:style>
  <w:style w:type="table" w:customStyle="1" w:styleId="1">
    <w:name w:val="表 (格子)1"/>
    <w:basedOn w:val="a1"/>
    <w:next w:val="ab"/>
    <w:uiPriority w:val="59"/>
    <w:rsid w:val="0049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491C4B"/>
    <w:pPr>
      <w:snapToGrid w:val="0"/>
      <w:jc w:val="left"/>
    </w:pPr>
  </w:style>
  <w:style w:type="character" w:customStyle="1" w:styleId="af3">
    <w:name w:val="脚注文字列 (文字)"/>
    <w:basedOn w:val="a0"/>
    <w:link w:val="af2"/>
    <w:uiPriority w:val="99"/>
    <w:rsid w:val="00491C4B"/>
  </w:style>
  <w:style w:type="character" w:styleId="af4">
    <w:name w:val="footnote reference"/>
    <w:basedOn w:val="a0"/>
    <w:uiPriority w:val="99"/>
    <w:semiHidden/>
    <w:unhideWhenUsed/>
    <w:rsid w:val="00491C4B"/>
    <w:rPr>
      <w:vertAlign w:val="superscript"/>
    </w:rPr>
  </w:style>
  <w:style w:type="table" w:customStyle="1" w:styleId="2">
    <w:name w:val="表 (格子)2"/>
    <w:basedOn w:val="a1"/>
    <w:next w:val="ab"/>
    <w:uiPriority w:val="59"/>
    <w:rsid w:val="0018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B4B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B4B68"/>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0C28-F790-4BD0-A295-ECAACFB3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Norika Kobayashi</cp:lastModifiedBy>
  <cp:revision>6</cp:revision>
  <cp:lastPrinted>2018-07-24T11:42:00Z</cp:lastPrinted>
  <dcterms:created xsi:type="dcterms:W3CDTF">2024-10-03T01:13:00Z</dcterms:created>
  <dcterms:modified xsi:type="dcterms:W3CDTF">2024-10-07T05:29:00Z</dcterms:modified>
</cp:coreProperties>
</file>