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53B44" w14:textId="00202A07" w:rsidR="00AB3C70" w:rsidRPr="00AB3C70" w:rsidRDefault="00AB3C70" w:rsidP="00AB3C70">
      <w:pPr>
        <w:spacing w:line="320" w:lineRule="exact"/>
        <w:ind w:leftChars="100" w:left="210" w:firstLineChars="100" w:firstLine="280"/>
        <w:jc w:val="center"/>
        <w:rPr>
          <w:rFonts w:ascii="ＭＳ ゴシック" w:eastAsia="ＭＳ ゴシック" w:hAnsi="ＭＳ ゴシック" w:cs="Times New Roman"/>
          <w:sz w:val="28"/>
          <w:szCs w:val="21"/>
        </w:rPr>
      </w:pPr>
      <w:bookmarkStart w:id="0" w:name="_GoBack"/>
      <w:bookmarkEnd w:id="0"/>
      <w:r w:rsidRPr="00AB3C70">
        <w:rPr>
          <w:rFonts w:ascii="ＭＳ ゴシック" w:eastAsia="ＭＳ ゴシック" w:hAnsi="ＭＳ ゴシック" w:cs="Times New Roman" w:hint="eastAsia"/>
          <w:sz w:val="28"/>
          <w:szCs w:val="21"/>
        </w:rPr>
        <w:t>臨界装置</w:t>
      </w:r>
      <w:r w:rsidRPr="00AB3C70">
        <w:rPr>
          <w:rFonts w:ascii="ＭＳ ゴシック" w:eastAsia="ＭＳ ゴシック" w:hAnsi="ＭＳ ゴシック" w:cs="Times New Roman"/>
          <w:sz w:val="28"/>
          <w:szCs w:val="21"/>
        </w:rPr>
        <w:t>に係る機器の点検チェックシート</w:t>
      </w:r>
      <w:r w:rsidR="00DD35C8">
        <w:rPr>
          <w:rFonts w:ascii="ＭＳ ゴシック" w:eastAsia="ＭＳ ゴシック" w:hAnsi="ＭＳ ゴシック" w:cs="Times New Roman" w:hint="eastAsia"/>
          <w:sz w:val="28"/>
          <w:szCs w:val="21"/>
        </w:rPr>
        <w:t>③</w:t>
      </w:r>
      <w:r w:rsidRPr="00AB3C70">
        <w:rPr>
          <w:rFonts w:ascii="ＭＳ ゴシック" w:eastAsia="ＭＳ ゴシック" w:hAnsi="ＭＳ ゴシック" w:cs="Times New Roman"/>
          <w:sz w:val="28"/>
          <w:szCs w:val="21"/>
        </w:rPr>
        <w:t>(1回/</w:t>
      </w:r>
      <w:r>
        <w:rPr>
          <w:rFonts w:ascii="ＭＳ ゴシック" w:eastAsia="ＭＳ ゴシック" w:hAnsi="ＭＳ ゴシック" w:cs="Times New Roman" w:hint="eastAsia"/>
          <w:sz w:val="28"/>
          <w:szCs w:val="21"/>
        </w:rPr>
        <w:t>年</w:t>
      </w:r>
      <w:r w:rsidRPr="00AB3C70">
        <w:rPr>
          <w:rFonts w:ascii="ＭＳ ゴシック" w:eastAsia="ＭＳ ゴシック" w:hAnsi="ＭＳ ゴシック" w:cs="Times New Roman"/>
          <w:sz w:val="28"/>
          <w:szCs w:val="21"/>
        </w:rPr>
        <w:t>)</w:t>
      </w:r>
    </w:p>
    <w:p w14:paraId="169F4911" w14:textId="77777777" w:rsidR="00AB3C70" w:rsidRPr="00AB3C70" w:rsidRDefault="00AB3C70" w:rsidP="00AB3C70">
      <w:pPr>
        <w:spacing w:line="320" w:lineRule="exact"/>
        <w:ind w:leftChars="100" w:left="210" w:firstLineChars="100" w:firstLine="210"/>
        <w:jc w:val="center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4"/>
      </w:tblGrid>
      <w:tr w:rsidR="00AB3C70" w:rsidRPr="00AB3C70" w14:paraId="0785FAC1" w14:textId="77777777" w:rsidTr="006731DA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77C2CED7" w14:textId="77777777" w:rsidR="00AB3C70" w:rsidRPr="00AB3C70" w:rsidRDefault="00AB3C70" w:rsidP="00AB3C70">
            <w:pPr>
              <w:spacing w:before="24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B3C70">
              <w:rPr>
                <w:rFonts w:ascii="ＭＳ ゴシック" w:eastAsia="ＭＳ ゴシック" w:hAnsi="ＭＳ ゴシック" w:cs="Times New Roman" w:hint="eastAsia"/>
                <w:szCs w:val="21"/>
              </w:rPr>
              <w:t>点検日：　　　　年　　　月　　　日</w:t>
            </w:r>
          </w:p>
        </w:tc>
      </w:tr>
      <w:tr w:rsidR="00AB3C70" w:rsidRPr="00AB3C70" w14:paraId="00D2E62F" w14:textId="77777777" w:rsidTr="006731DA">
        <w:trPr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F18047" w14:textId="77777777" w:rsidR="00AB3C70" w:rsidRPr="00AB3C70" w:rsidRDefault="00AB3C70" w:rsidP="00AB3C70">
            <w:pPr>
              <w:spacing w:before="24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B3C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点検者：　　　　　　　　　　　　　　　　</w:t>
            </w:r>
          </w:p>
        </w:tc>
      </w:tr>
    </w:tbl>
    <w:p w14:paraId="2BAB9820" w14:textId="77777777" w:rsidR="00AB3C70" w:rsidRPr="00AB3C70" w:rsidRDefault="00AB3C70" w:rsidP="00C400A1">
      <w:pPr>
        <w:autoSpaceDE w:val="0"/>
        <w:autoSpaceDN w:val="0"/>
        <w:spacing w:line="303" w:lineRule="exact"/>
        <w:ind w:left="1088" w:right="1217"/>
        <w:jc w:val="center"/>
        <w:rPr>
          <w:rFonts w:ascii="ＭＳ 明朝" w:eastAsia="ＭＳ 明朝" w:hAnsi="ＭＳ 明朝" w:cs="ＭＳ 明朝"/>
          <w:kern w:val="0"/>
          <w:sz w:val="24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8"/>
      </w:tblGrid>
      <w:tr w:rsidR="00DD35C8" w14:paraId="4311CFCA" w14:textId="77777777" w:rsidTr="00797F8B">
        <w:trPr>
          <w:trHeight w:val="4490"/>
        </w:trPr>
        <w:tc>
          <w:tcPr>
            <w:tcW w:w="8758" w:type="dxa"/>
          </w:tcPr>
          <w:p w14:paraId="15644759" w14:textId="5025D96C" w:rsidR="00DD35C8" w:rsidRDefault="00DD35C8" w:rsidP="00797F8B">
            <w:pPr>
              <w:autoSpaceDE w:val="0"/>
              <w:autoSpaceDN w:val="0"/>
              <w:spacing w:line="303" w:lineRule="exact"/>
              <w:ind w:right="3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C400A1"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w:drawing>
                <wp:anchor distT="0" distB="0" distL="114300" distR="114300" simplePos="0" relativeHeight="251672576" behindDoc="0" locked="0" layoutInCell="1" allowOverlap="1" wp14:anchorId="5712D1EF" wp14:editId="4DB16524">
                  <wp:simplePos x="0" y="0"/>
                  <wp:positionH relativeFrom="margin">
                    <wp:posOffset>713105</wp:posOffset>
                  </wp:positionH>
                  <wp:positionV relativeFrom="margin">
                    <wp:posOffset>27305</wp:posOffset>
                  </wp:positionV>
                  <wp:extent cx="3930650" cy="2885440"/>
                  <wp:effectExtent l="0" t="0" r="0" b="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13" t="8796" r="21665" b="18194"/>
                          <a:stretch/>
                        </pic:blipFill>
                        <pic:spPr bwMode="auto">
                          <a:xfrm>
                            <a:off x="0" y="0"/>
                            <a:ext cx="3930650" cy="2885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5C8" w14:paraId="1DF4BFBB" w14:textId="77777777" w:rsidTr="00797F8B">
        <w:tc>
          <w:tcPr>
            <w:tcW w:w="8758" w:type="dxa"/>
          </w:tcPr>
          <w:p w14:paraId="17A83367" w14:textId="3EB5867B" w:rsidR="00DD35C8" w:rsidRPr="00797F8B" w:rsidRDefault="00DD35C8" w:rsidP="00797F8B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 w:rsidRPr="00797F8B">
              <w:rPr>
                <w:rFonts w:ascii="ＭＳ 明朝" w:eastAsia="ＭＳ 明朝" w:hAnsi="ＭＳ 明朝" w:cs="ＭＳ 明朝" w:hint="eastAsia"/>
                <w:kern w:val="0"/>
              </w:rPr>
              <w:t xml:space="preserve">スピーカー配置図（臨界集合体棟　</w:t>
            </w:r>
            <w:r w:rsidRPr="00797F8B">
              <w:rPr>
                <w:rFonts w:ascii="ＭＳ 明朝" w:eastAsia="ＭＳ 明朝" w:hAnsi="ＭＳ 明朝" w:cs="ＭＳ 明朝"/>
                <w:kern w:val="0"/>
              </w:rPr>
              <w:t>1階平面図）</w:t>
            </w:r>
          </w:p>
          <w:p w14:paraId="1D5D438A" w14:textId="77777777" w:rsidR="00DD35C8" w:rsidRDefault="00DD35C8" w:rsidP="00797F8B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</w:tr>
      <w:tr w:rsidR="00DD35C8" w14:paraId="3BC9F6F9" w14:textId="77777777" w:rsidTr="00797F8B">
        <w:tc>
          <w:tcPr>
            <w:tcW w:w="8758" w:type="dxa"/>
          </w:tcPr>
          <w:p w14:paraId="516C1E0F" w14:textId="54F4EEA7" w:rsidR="00DD35C8" w:rsidRDefault="006025CC" w:rsidP="00797F8B">
            <w:pPr>
              <w:autoSpaceDE w:val="0"/>
              <w:autoSpaceDN w:val="0"/>
              <w:spacing w:line="303" w:lineRule="exact"/>
              <w:ind w:right="3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C400A1"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w:drawing>
                <wp:anchor distT="0" distB="0" distL="114300" distR="114300" simplePos="0" relativeHeight="251675648" behindDoc="0" locked="0" layoutInCell="1" allowOverlap="1" wp14:anchorId="6CF3EB6C" wp14:editId="7F55136A">
                  <wp:simplePos x="0" y="0"/>
                  <wp:positionH relativeFrom="margin">
                    <wp:posOffset>690245</wp:posOffset>
                  </wp:positionH>
                  <wp:positionV relativeFrom="margin">
                    <wp:posOffset>27305</wp:posOffset>
                  </wp:positionV>
                  <wp:extent cx="4102100" cy="2997200"/>
                  <wp:effectExtent l="0" t="0" r="0" b="0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02" t="17295" r="23319" b="11178"/>
                          <a:stretch/>
                        </pic:blipFill>
                        <pic:spPr bwMode="auto">
                          <a:xfrm>
                            <a:off x="0" y="0"/>
                            <a:ext cx="4102100" cy="299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5C8" w14:paraId="0295B61E" w14:textId="77777777" w:rsidTr="00797F8B">
        <w:tc>
          <w:tcPr>
            <w:tcW w:w="8758" w:type="dxa"/>
          </w:tcPr>
          <w:p w14:paraId="4E1479E9" w14:textId="591B573E" w:rsidR="00DD35C8" w:rsidRDefault="00DD35C8" w:rsidP="00797F8B">
            <w:pPr>
              <w:autoSpaceDE w:val="0"/>
              <w:autoSpaceDN w:val="0"/>
              <w:spacing w:line="303" w:lineRule="exact"/>
              <w:ind w:right="3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797F8B">
              <w:rPr>
                <w:rFonts w:ascii="ＭＳ 明朝" w:eastAsia="ＭＳ 明朝" w:hAnsi="ＭＳ 明朝" w:cs="ＭＳ 明朝" w:hint="eastAsia"/>
                <w:kern w:val="0"/>
              </w:rPr>
              <w:t xml:space="preserve">スピーカー配置図（臨界集合体棟　</w:t>
            </w:r>
            <w:r w:rsidRPr="00797F8B">
              <w:rPr>
                <w:rFonts w:ascii="ＭＳ 明朝" w:eastAsia="ＭＳ 明朝" w:hAnsi="ＭＳ 明朝" w:cs="ＭＳ 明朝"/>
                <w:kern w:val="0"/>
              </w:rPr>
              <w:t>2階平面図）</w:t>
            </w:r>
          </w:p>
        </w:tc>
      </w:tr>
    </w:tbl>
    <w:p w14:paraId="3B955FD3" w14:textId="278B65D8" w:rsidR="00264DAB" w:rsidRPr="00264DAB" w:rsidRDefault="00DD35C8" w:rsidP="00797F8B">
      <w:pPr>
        <w:autoSpaceDE w:val="0"/>
        <w:autoSpaceDN w:val="0"/>
        <w:ind w:firstLineChars="100" w:firstLine="240"/>
        <w:jc w:val="center"/>
        <w:rPr>
          <w:rFonts w:asciiTheme="majorEastAsia" w:eastAsiaTheme="majorEastAsia" w:hAnsiTheme="majorEastAsia" w:cs="ＭＳ 明朝"/>
          <w:sz w:val="27"/>
        </w:rPr>
      </w:pPr>
      <w:r>
        <w:rPr>
          <w:rFonts w:ascii="ＭＳ 明朝" w:eastAsia="ＭＳ 明朝" w:hAnsi="ＭＳ 明朝" w:cs="ＭＳ 明朝"/>
          <w:kern w:val="0"/>
          <w:sz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991"/>
        <w:gridCol w:w="2626"/>
        <w:gridCol w:w="1136"/>
        <w:gridCol w:w="1733"/>
      </w:tblGrid>
      <w:tr w:rsidR="00264DAB" w:rsidRPr="00264DAB" w14:paraId="3233F471" w14:textId="77777777" w:rsidTr="006731DA">
        <w:tc>
          <w:tcPr>
            <w:tcW w:w="1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5BB3A" w14:textId="77777777" w:rsidR="00264DAB" w:rsidRPr="00264DAB" w:rsidRDefault="00264DAB" w:rsidP="00264DA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64DAB">
              <w:rPr>
                <w:rFonts w:ascii="ＭＳ ゴシック" w:eastAsia="ＭＳ ゴシック" w:hAnsi="ＭＳ ゴシック" w:cs="Times New Roman" w:hint="eastAsia"/>
                <w:szCs w:val="21"/>
              </w:rPr>
              <w:lastRenderedPageBreak/>
              <w:t>種類</w:t>
            </w:r>
          </w:p>
        </w:tc>
        <w:tc>
          <w:tcPr>
            <w:tcW w:w="5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C4C5B" w14:textId="77777777" w:rsidR="00264DAB" w:rsidRPr="00264DAB" w:rsidRDefault="00264DAB" w:rsidP="00264DA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64DAB">
              <w:rPr>
                <w:rFonts w:ascii="ＭＳ ゴシック" w:eastAsia="ＭＳ ゴシック" w:hAnsi="ＭＳ ゴシック" w:cs="Times New Roman" w:hint="eastAsia"/>
                <w:szCs w:val="21"/>
              </w:rPr>
              <w:t>数量</w:t>
            </w:r>
          </w:p>
        </w:tc>
        <w:tc>
          <w:tcPr>
            <w:tcW w:w="15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9FFF1" w14:textId="77777777" w:rsidR="00264DAB" w:rsidRPr="00264DAB" w:rsidRDefault="00264DAB" w:rsidP="00264DA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64DAB">
              <w:rPr>
                <w:rFonts w:ascii="ＭＳ ゴシック" w:eastAsia="ＭＳ ゴシック" w:hAnsi="ＭＳ ゴシック" w:cs="Times New Roman" w:hint="eastAsia"/>
                <w:szCs w:val="21"/>
              </w:rPr>
              <w:t>点検項目</w:t>
            </w:r>
          </w:p>
        </w:tc>
        <w:tc>
          <w:tcPr>
            <w:tcW w:w="6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CCC4B" w14:textId="77777777" w:rsidR="00264DAB" w:rsidRPr="00264DAB" w:rsidRDefault="00264DAB" w:rsidP="00264DA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64DAB">
              <w:rPr>
                <w:rFonts w:ascii="ＭＳ ゴシック" w:eastAsia="ＭＳ ゴシック" w:hAnsi="ＭＳ ゴシック" w:cs="Times New Roman" w:hint="eastAsia"/>
                <w:szCs w:val="21"/>
              </w:rPr>
              <w:t>結果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629F2" w14:textId="77777777" w:rsidR="00264DAB" w:rsidRPr="00264DAB" w:rsidRDefault="00264DAB" w:rsidP="00264DA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64DAB">
              <w:rPr>
                <w:rFonts w:ascii="ＭＳ ゴシック" w:eastAsia="ＭＳ ゴシック" w:hAnsi="ＭＳ ゴシック" w:cs="Times New Roman" w:hint="eastAsia"/>
                <w:szCs w:val="21"/>
              </w:rPr>
              <w:t>備考</w:t>
            </w:r>
          </w:p>
        </w:tc>
      </w:tr>
      <w:tr w:rsidR="00264DAB" w:rsidRPr="00264DAB" w14:paraId="3AEDBF98" w14:textId="77777777" w:rsidTr="006731DA">
        <w:trPr>
          <w:trHeight w:val="630"/>
        </w:trPr>
        <w:tc>
          <w:tcPr>
            <w:tcW w:w="1282" w:type="pct"/>
            <w:shd w:val="clear" w:color="auto" w:fill="auto"/>
            <w:vAlign w:val="center"/>
          </w:tcPr>
          <w:p w14:paraId="0E35707D" w14:textId="4F3CEE26" w:rsidR="00264DAB" w:rsidRPr="00264DAB" w:rsidRDefault="00264DAB" w:rsidP="00264DA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スピーカー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329324B" w14:textId="13E06806" w:rsidR="00264DAB" w:rsidRPr="00264DAB" w:rsidRDefault="00FE6D33" w:rsidP="00264DA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t>5</w:t>
            </w:r>
            <w:r w:rsidR="00264DAB">
              <w:rPr>
                <w:rFonts w:ascii="ＭＳ ゴシック" w:eastAsia="ＭＳ ゴシック" w:hAnsi="ＭＳ ゴシック" w:cs="Times New Roman" w:hint="eastAsia"/>
                <w:szCs w:val="21"/>
              </w:rPr>
              <w:t>台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4E7B3AA4" w14:textId="4932311D" w:rsidR="00264DAB" w:rsidRPr="00264DAB" w:rsidRDefault="00264DAB" w:rsidP="00264DA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所定の数が所定の場所に設置されていること。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88585C9" w14:textId="77777777" w:rsidR="00264DAB" w:rsidRPr="00264DAB" w:rsidRDefault="00264DAB" w:rsidP="00264DA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64DAB">
              <w:rPr>
                <w:rFonts w:ascii="ＭＳ ゴシック" w:eastAsia="ＭＳ ゴシック" w:hAnsi="ＭＳ ゴシック" w:cs="Times New Roman" w:hint="eastAsia"/>
                <w:szCs w:val="21"/>
              </w:rPr>
              <w:t>良・否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56A528C" w14:textId="29CECE8F" w:rsidR="00264DAB" w:rsidRPr="00264DAB" w:rsidRDefault="00264DAB" w:rsidP="00264DA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毎年</w:t>
            </w:r>
            <w:r w:rsidR="00DD35C8">
              <w:rPr>
                <w:rFonts w:ascii="ＭＳ ゴシック" w:eastAsia="ＭＳ ゴシック" w:hAnsi="ＭＳ ゴシック" w:cs="Times New Roman" w:hint="eastAsia"/>
                <w:szCs w:val="21"/>
              </w:rPr>
              <w:t>4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月のみ</w:t>
            </w:r>
          </w:p>
        </w:tc>
      </w:tr>
    </w:tbl>
    <w:p w14:paraId="4DDBF1ED" w14:textId="77777777" w:rsidR="00264DAB" w:rsidRPr="00264DAB" w:rsidRDefault="00264DAB" w:rsidP="00264DAB">
      <w:pPr>
        <w:spacing w:line="240" w:lineRule="exact"/>
        <w:rPr>
          <w:rFonts w:ascii="ＭＳ ゴシック" w:eastAsia="ＭＳ ゴシック" w:hAnsi="ＭＳ ゴシック" w:cs="Times New Roman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4"/>
      </w:tblGrid>
      <w:tr w:rsidR="00264DAB" w:rsidRPr="00264DAB" w14:paraId="7A33B61C" w14:textId="77777777" w:rsidTr="006731DA">
        <w:trPr>
          <w:trHeight w:val="7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CE46C" w14:textId="77777777" w:rsidR="00264DAB" w:rsidRPr="00264DAB" w:rsidRDefault="00264DAB" w:rsidP="00264DAB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64DAB">
              <w:rPr>
                <w:rFonts w:ascii="ＭＳ ゴシック" w:eastAsia="ＭＳ ゴシック" w:hAnsi="ＭＳ ゴシック" w:cs="Times New Roman" w:hint="eastAsia"/>
                <w:szCs w:val="21"/>
              </w:rPr>
              <w:t>備考</w:t>
            </w:r>
          </w:p>
        </w:tc>
      </w:tr>
      <w:tr w:rsidR="00264DAB" w:rsidRPr="00264DAB" w14:paraId="63EA10CC" w14:textId="77777777" w:rsidTr="006731DA">
        <w:trPr>
          <w:trHeight w:val="170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2CDE36D3" w14:textId="77777777" w:rsidR="00264DAB" w:rsidRPr="00264DAB" w:rsidRDefault="00264DAB" w:rsidP="00264DA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014BC770" w14:textId="1F1D2FDF" w:rsidR="00264DAB" w:rsidRDefault="00264DAB" w:rsidP="00264DAB">
      <w:pPr>
        <w:rPr>
          <w:rFonts w:asciiTheme="majorEastAsia" w:eastAsiaTheme="majorEastAsia" w:hAnsiTheme="majorEastAsia" w:cs="ＭＳ 明朝"/>
          <w:sz w:val="27"/>
        </w:rPr>
      </w:pPr>
    </w:p>
    <w:p w14:paraId="3DC2372F" w14:textId="77777777" w:rsidR="004C6E9D" w:rsidRPr="00264DAB" w:rsidRDefault="004C6E9D" w:rsidP="00264DAB">
      <w:pPr>
        <w:rPr>
          <w:rFonts w:asciiTheme="majorEastAsia" w:eastAsiaTheme="majorEastAsia" w:hAnsiTheme="majorEastAsia" w:cs="ＭＳ 明朝"/>
          <w:sz w:val="27"/>
        </w:rPr>
      </w:pPr>
    </w:p>
    <w:p w14:paraId="72C812A5" w14:textId="01202179" w:rsidR="004C6E9D" w:rsidRPr="00B05D5B" w:rsidRDefault="00DD35C8" w:rsidP="004C6E9D">
      <w:pPr>
        <w:autoSpaceDE w:val="0"/>
        <w:autoSpaceDN w:val="0"/>
        <w:spacing w:before="153" w:line="336" w:lineRule="auto"/>
        <w:ind w:left="230" w:right="526" w:hanging="1"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放送設備（スピーカー）の点検結果</w:t>
      </w:r>
      <w:r w:rsidR="004C6E9D" w:rsidRPr="00B05D5B">
        <w:rPr>
          <w:rFonts w:ascii="ＭＳ 明朝" w:eastAsia="ＭＳ 明朝" w:hAnsi="ＭＳ 明朝" w:cs="ＭＳ 明朝"/>
          <w:kern w:val="0"/>
        </w:rPr>
        <w:t>について、確認した。</w:t>
      </w:r>
    </w:p>
    <w:p w14:paraId="00802F05" w14:textId="77777777" w:rsidR="004C6E9D" w:rsidRPr="00B05D5B" w:rsidRDefault="004C6E9D" w:rsidP="004C6E9D">
      <w:pPr>
        <w:autoSpaceDE w:val="0"/>
        <w:autoSpaceDN w:val="0"/>
        <w:spacing w:before="13"/>
        <w:jc w:val="left"/>
        <w:rPr>
          <w:rFonts w:ascii="ＭＳ 明朝" w:eastAsia="ＭＳ 明朝" w:hAnsi="ＭＳ 明朝" w:cs="ＭＳ 明朝"/>
          <w:kern w:val="0"/>
          <w:sz w:val="20"/>
        </w:rPr>
      </w:pPr>
    </w:p>
    <w:p w14:paraId="176C2107" w14:textId="042CFA7A" w:rsidR="00264DAB" w:rsidRDefault="0063628D" w:rsidP="004C6E9D">
      <w:pPr>
        <w:tabs>
          <w:tab w:val="left" w:pos="8426"/>
        </w:tabs>
        <w:autoSpaceDE w:val="0"/>
        <w:autoSpaceDN w:val="0"/>
        <w:ind w:left="3804"/>
        <w:jc w:val="left"/>
        <w:rPr>
          <w:rFonts w:ascii="ＭＳ 明朝" w:eastAsia="ＭＳ 明朝" w:hAnsi="ＭＳ 明朝" w:cs="ＭＳ 明朝"/>
          <w:kern w:val="0"/>
          <w:u w:val="single"/>
        </w:rPr>
      </w:pPr>
      <w:r>
        <w:rPr>
          <w:rFonts w:ascii="ＭＳ 明朝" w:eastAsia="ＭＳ 明朝" w:hAnsi="ＭＳ 明朝" w:cs="ＭＳ 明朝" w:hint="eastAsia"/>
          <w:kern w:val="0"/>
          <w:u w:val="single"/>
        </w:rPr>
        <w:t>臨界装置部長</w:t>
      </w:r>
      <w:r w:rsidR="004C6E9D" w:rsidRPr="00B05D5B">
        <w:rPr>
          <w:rFonts w:ascii="ＭＳ 明朝" w:eastAsia="ＭＳ 明朝" w:hAnsi="ＭＳ 明朝" w:cs="ＭＳ 明朝"/>
          <w:kern w:val="0"/>
          <w:u w:val="single"/>
        </w:rPr>
        <w:tab/>
      </w:r>
    </w:p>
    <w:p w14:paraId="525628E6" w14:textId="77777777" w:rsidR="004C6E9D" w:rsidRPr="004C6E9D" w:rsidRDefault="004C6E9D" w:rsidP="004C6E9D">
      <w:pPr>
        <w:rPr>
          <w:rFonts w:ascii="ＭＳ 明朝" w:eastAsia="ＭＳ 明朝" w:hAnsi="ＭＳ 明朝" w:cs="ＭＳ 明朝"/>
        </w:rPr>
      </w:pPr>
    </w:p>
    <w:p w14:paraId="6802D4D1" w14:textId="77777777" w:rsidR="002233CB" w:rsidRPr="005F33ED" w:rsidRDefault="002233CB" w:rsidP="004C6E9D">
      <w:pPr>
        <w:tabs>
          <w:tab w:val="left" w:pos="1050"/>
        </w:tabs>
        <w:rPr>
          <w:rFonts w:ascii="ＭＳ 明朝" w:eastAsia="ＭＳ 明朝" w:hAnsi="ＭＳ 明朝" w:cs="ＭＳ 明朝"/>
        </w:rPr>
      </w:pPr>
    </w:p>
    <w:sectPr w:rsidR="002233CB" w:rsidRPr="005F33ED" w:rsidSect="006F2A85">
      <w:headerReference w:type="default" r:id="rId10"/>
      <w:footerReference w:type="default" r:id="rId11"/>
      <w:pgSz w:w="11910" w:h="16840"/>
      <w:pgMar w:top="1559" w:right="1701" w:bottom="1134" w:left="1701" w:header="680" w:footer="56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5DDF4" w14:textId="77777777" w:rsidR="00B9680D" w:rsidRDefault="00B9680D" w:rsidP="00C400A1">
      <w:r>
        <w:separator/>
      </w:r>
    </w:p>
  </w:endnote>
  <w:endnote w:type="continuationSeparator" w:id="0">
    <w:p w14:paraId="1813B218" w14:textId="77777777" w:rsidR="00B9680D" w:rsidRDefault="00B9680D" w:rsidP="00C4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14069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2BF4471" w14:textId="61E08F7E" w:rsidR="000928FF" w:rsidRPr="006F2A85" w:rsidRDefault="00FB25C9" w:rsidP="006F2A85">
        <w:pPr>
          <w:pStyle w:val="a7"/>
          <w:ind w:rightChars="-200" w:right="-420"/>
          <w:jc w:val="right"/>
          <w:rPr>
            <w:sz w:val="20"/>
          </w:rPr>
        </w:pPr>
        <w:r w:rsidRPr="006F2A85">
          <w:rPr>
            <w:rFonts w:hint="eastAsia"/>
            <w:sz w:val="20"/>
          </w:rPr>
          <w:t>2020.04.20</w:t>
        </w:r>
        <w:r w:rsidR="00FF6CB0" w:rsidRPr="006F2A85">
          <w:rPr>
            <w:sz w:val="20"/>
          </w:rPr>
          <w:t xml:space="preserve"> </w:t>
        </w:r>
        <w:r w:rsidRPr="006F2A85">
          <w:rPr>
            <w:rFonts w:hint="eastAsia"/>
            <w:sz w:val="20"/>
          </w:rPr>
          <w:t>制定</w:t>
        </w:r>
      </w:p>
    </w:sdtContent>
  </w:sdt>
  <w:p w14:paraId="6ECB7E44" w14:textId="77777777" w:rsidR="00B0263F" w:rsidRDefault="00B0263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2C3BF" w14:textId="77777777" w:rsidR="00B9680D" w:rsidRDefault="00B9680D" w:rsidP="00C400A1">
      <w:r>
        <w:separator/>
      </w:r>
    </w:p>
  </w:footnote>
  <w:footnote w:type="continuationSeparator" w:id="0">
    <w:p w14:paraId="2C858BB5" w14:textId="77777777" w:rsidR="00B9680D" w:rsidRDefault="00B9680D" w:rsidP="00C40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CD6D7" w14:textId="1DDD2C93" w:rsidR="00FF6CB0" w:rsidRPr="00FF6CB0" w:rsidRDefault="000928FF" w:rsidP="006F2A85">
    <w:pPr>
      <w:pStyle w:val="a5"/>
      <w:ind w:rightChars="-200" w:right="-420"/>
      <w:jc w:val="right"/>
      <w:rPr>
        <w:sz w:val="24"/>
      </w:rPr>
    </w:pPr>
    <w:r w:rsidRPr="00FF6CB0">
      <w:rPr>
        <w:rFonts w:hint="eastAsia"/>
        <w:sz w:val="24"/>
      </w:rPr>
      <w:t>臨</w:t>
    </w:r>
    <w:r w:rsidRPr="00FF6CB0">
      <w:rPr>
        <w:rFonts w:hint="eastAsia"/>
        <w:sz w:val="24"/>
      </w:rPr>
      <w:t>-</w:t>
    </w:r>
    <w:r w:rsidRPr="00FF6CB0">
      <w:rPr>
        <w:rFonts w:hint="eastAsia"/>
        <w:sz w:val="24"/>
      </w:rPr>
      <w:t>様式</w:t>
    </w:r>
    <w:r w:rsidRPr="00FF6CB0">
      <w:rPr>
        <w:rFonts w:hint="eastAsia"/>
        <w:sz w:val="24"/>
      </w:rPr>
      <w:t>-030</w:t>
    </w:r>
    <w:r w:rsidR="006F2A85" w:rsidRPr="006F2A85">
      <w:rPr>
        <w:rFonts w:hint="eastAsia"/>
        <w:sz w:val="20"/>
      </w:rPr>
      <w:t>（</w:t>
    </w:r>
    <w:r w:rsidR="006F2A85" w:rsidRPr="006F2A85">
      <w:rPr>
        <w:sz w:val="20"/>
      </w:rPr>
      <w:fldChar w:fldCharType="begin"/>
    </w:r>
    <w:r w:rsidR="006F2A85" w:rsidRPr="006F2A85">
      <w:rPr>
        <w:sz w:val="20"/>
      </w:rPr>
      <w:instrText>PAGE   \* MERGEFORMAT</w:instrText>
    </w:r>
    <w:r w:rsidR="006F2A85" w:rsidRPr="006F2A85">
      <w:rPr>
        <w:sz w:val="20"/>
      </w:rPr>
      <w:fldChar w:fldCharType="separate"/>
    </w:r>
    <w:r w:rsidR="006F2A85" w:rsidRPr="006F2A85">
      <w:rPr>
        <w:sz w:val="20"/>
        <w:lang w:val="ja-JP"/>
      </w:rPr>
      <w:t>1</w:t>
    </w:r>
    <w:r w:rsidR="006F2A85" w:rsidRPr="006F2A85">
      <w:rPr>
        <w:sz w:val="20"/>
      </w:rPr>
      <w:fldChar w:fldCharType="end"/>
    </w:r>
    <w:r w:rsidR="006F2A85" w:rsidRPr="006F2A85">
      <w:rPr>
        <w:rFonts w:hint="eastAsia"/>
        <w:sz w:val="20"/>
      </w:rPr>
      <w:t>/2</w:t>
    </w:r>
    <w:r w:rsidR="006F2A85" w:rsidRPr="006F2A85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4AFF"/>
    <w:multiLevelType w:val="hybridMultilevel"/>
    <w:tmpl w:val="AE208D14"/>
    <w:lvl w:ilvl="0" w:tplc="A464F830">
      <w:start w:val="1"/>
      <w:numFmt w:val="decimal"/>
      <w:lvlText w:val="%1"/>
      <w:lvlJc w:val="left"/>
      <w:pPr>
        <w:ind w:left="3691" w:hanging="171"/>
      </w:pPr>
      <w:rPr>
        <w:rFonts w:ascii="Century" w:eastAsia="Century" w:hAnsi="Century" w:cs="Century" w:hint="default"/>
        <w:w w:val="100"/>
        <w:sz w:val="21"/>
        <w:szCs w:val="21"/>
      </w:rPr>
    </w:lvl>
    <w:lvl w:ilvl="1" w:tplc="FB1C07F6">
      <w:numFmt w:val="bullet"/>
      <w:lvlText w:val="•"/>
      <w:lvlJc w:val="left"/>
      <w:pPr>
        <w:ind w:left="4199" w:hanging="171"/>
      </w:pPr>
      <w:rPr>
        <w:rFonts w:hint="default"/>
      </w:rPr>
    </w:lvl>
    <w:lvl w:ilvl="2" w:tplc="A8DCB286">
      <w:numFmt w:val="bullet"/>
      <w:lvlText w:val="•"/>
      <w:lvlJc w:val="left"/>
      <w:pPr>
        <w:ind w:left="4698" w:hanging="171"/>
      </w:pPr>
      <w:rPr>
        <w:rFonts w:hint="default"/>
      </w:rPr>
    </w:lvl>
    <w:lvl w:ilvl="3" w:tplc="2D6C0B3A">
      <w:numFmt w:val="bullet"/>
      <w:lvlText w:val="•"/>
      <w:lvlJc w:val="left"/>
      <w:pPr>
        <w:ind w:left="5197" w:hanging="171"/>
      </w:pPr>
      <w:rPr>
        <w:rFonts w:hint="default"/>
      </w:rPr>
    </w:lvl>
    <w:lvl w:ilvl="4" w:tplc="1958CEBE">
      <w:numFmt w:val="bullet"/>
      <w:lvlText w:val="•"/>
      <w:lvlJc w:val="left"/>
      <w:pPr>
        <w:ind w:left="5697" w:hanging="171"/>
      </w:pPr>
      <w:rPr>
        <w:rFonts w:hint="default"/>
      </w:rPr>
    </w:lvl>
    <w:lvl w:ilvl="5" w:tplc="F538FFA8">
      <w:numFmt w:val="bullet"/>
      <w:lvlText w:val="•"/>
      <w:lvlJc w:val="left"/>
      <w:pPr>
        <w:ind w:left="6196" w:hanging="171"/>
      </w:pPr>
      <w:rPr>
        <w:rFonts w:hint="default"/>
      </w:rPr>
    </w:lvl>
    <w:lvl w:ilvl="6" w:tplc="7B54C90E">
      <w:numFmt w:val="bullet"/>
      <w:lvlText w:val="•"/>
      <w:lvlJc w:val="left"/>
      <w:pPr>
        <w:ind w:left="6695" w:hanging="171"/>
      </w:pPr>
      <w:rPr>
        <w:rFonts w:hint="default"/>
      </w:rPr>
    </w:lvl>
    <w:lvl w:ilvl="7" w:tplc="D7C676CA">
      <w:numFmt w:val="bullet"/>
      <w:lvlText w:val="•"/>
      <w:lvlJc w:val="left"/>
      <w:pPr>
        <w:ind w:left="7194" w:hanging="171"/>
      </w:pPr>
      <w:rPr>
        <w:rFonts w:hint="default"/>
      </w:rPr>
    </w:lvl>
    <w:lvl w:ilvl="8" w:tplc="846C93A6">
      <w:numFmt w:val="bullet"/>
      <w:lvlText w:val="•"/>
      <w:lvlJc w:val="left"/>
      <w:pPr>
        <w:ind w:left="7694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F8B"/>
    <w:rsid w:val="000640B1"/>
    <w:rsid w:val="000928FF"/>
    <w:rsid w:val="000C76D6"/>
    <w:rsid w:val="00122EDF"/>
    <w:rsid w:val="00176499"/>
    <w:rsid w:val="001802CF"/>
    <w:rsid w:val="002172DE"/>
    <w:rsid w:val="002233CB"/>
    <w:rsid w:val="00264DAB"/>
    <w:rsid w:val="00267AE4"/>
    <w:rsid w:val="002737E5"/>
    <w:rsid w:val="00274F8B"/>
    <w:rsid w:val="0034355E"/>
    <w:rsid w:val="003C7EA2"/>
    <w:rsid w:val="003E0E4F"/>
    <w:rsid w:val="00414D1A"/>
    <w:rsid w:val="004166C8"/>
    <w:rsid w:val="004341D3"/>
    <w:rsid w:val="004658C7"/>
    <w:rsid w:val="004B6970"/>
    <w:rsid w:val="004C529D"/>
    <w:rsid w:val="004C6E9D"/>
    <w:rsid w:val="004E121A"/>
    <w:rsid w:val="00536E99"/>
    <w:rsid w:val="005C1042"/>
    <w:rsid w:val="005E396A"/>
    <w:rsid w:val="005F33ED"/>
    <w:rsid w:val="006025CC"/>
    <w:rsid w:val="0063628D"/>
    <w:rsid w:val="00681265"/>
    <w:rsid w:val="006B7237"/>
    <w:rsid w:val="006C34ED"/>
    <w:rsid w:val="006D0E10"/>
    <w:rsid w:val="006F14D0"/>
    <w:rsid w:val="006F2A85"/>
    <w:rsid w:val="007077ED"/>
    <w:rsid w:val="00797F8B"/>
    <w:rsid w:val="007D02AF"/>
    <w:rsid w:val="00860651"/>
    <w:rsid w:val="008658D4"/>
    <w:rsid w:val="00A14214"/>
    <w:rsid w:val="00A22522"/>
    <w:rsid w:val="00A455C2"/>
    <w:rsid w:val="00AA4493"/>
    <w:rsid w:val="00AB3C70"/>
    <w:rsid w:val="00AC0955"/>
    <w:rsid w:val="00B0263F"/>
    <w:rsid w:val="00B05D5B"/>
    <w:rsid w:val="00B41C70"/>
    <w:rsid w:val="00B9680D"/>
    <w:rsid w:val="00C049A9"/>
    <w:rsid w:val="00C07A89"/>
    <w:rsid w:val="00C14071"/>
    <w:rsid w:val="00C400A1"/>
    <w:rsid w:val="00CB0A00"/>
    <w:rsid w:val="00D42C0E"/>
    <w:rsid w:val="00D907F3"/>
    <w:rsid w:val="00DD35C8"/>
    <w:rsid w:val="00E36B99"/>
    <w:rsid w:val="00E47EA8"/>
    <w:rsid w:val="00E96657"/>
    <w:rsid w:val="00F84A1D"/>
    <w:rsid w:val="00FB25C9"/>
    <w:rsid w:val="00FB5262"/>
    <w:rsid w:val="00FC53EE"/>
    <w:rsid w:val="00FE6D33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A7782"/>
  <w15:docId w15:val="{C6FD0FE8-AA28-45AD-9904-D6C681C5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E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40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07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E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00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00A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C400A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C40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0A1"/>
  </w:style>
  <w:style w:type="paragraph" w:styleId="a7">
    <w:name w:val="footer"/>
    <w:basedOn w:val="a"/>
    <w:link w:val="a8"/>
    <w:uiPriority w:val="99"/>
    <w:unhideWhenUsed/>
    <w:rsid w:val="00C40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0A1"/>
  </w:style>
  <w:style w:type="table" w:customStyle="1" w:styleId="TableNormal2">
    <w:name w:val="Table Normal2"/>
    <w:uiPriority w:val="2"/>
    <w:semiHidden/>
    <w:unhideWhenUsed/>
    <w:qFormat/>
    <w:rsid w:val="00B05D5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05D5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29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C1407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C1407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C14071"/>
    <w:rPr>
      <w:rFonts w:asciiTheme="majorHAnsi" w:eastAsiaTheme="majorEastAsia" w:hAnsiTheme="majorHAnsi" w:cstheme="majorBidi"/>
    </w:rPr>
  </w:style>
  <w:style w:type="table" w:customStyle="1" w:styleId="11">
    <w:name w:val="表 (格子)1"/>
    <w:basedOn w:val="a1"/>
    <w:next w:val="ab"/>
    <w:uiPriority w:val="59"/>
    <w:rsid w:val="00AB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D35C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D35C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D35C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5C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D3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6C9CC-6D13-42F4-9904-85754EEB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哲也</dc:creator>
  <cp:lastModifiedBy>norika</cp:lastModifiedBy>
  <cp:revision>8</cp:revision>
  <cp:lastPrinted>2020-03-31T23:35:00Z</cp:lastPrinted>
  <dcterms:created xsi:type="dcterms:W3CDTF">2020-04-13T04:07:00Z</dcterms:created>
  <dcterms:modified xsi:type="dcterms:W3CDTF">2021-04-19T07:14:00Z</dcterms:modified>
</cp:coreProperties>
</file>