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C800" w14:textId="3471F796" w:rsidR="005A7741" w:rsidRPr="00ED08F3" w:rsidRDefault="005A7741" w:rsidP="00EA3496">
      <w:pPr>
        <w:widowControl/>
        <w:snapToGrid w:val="0"/>
        <w:jc w:val="center"/>
        <w:rPr>
          <w:rFonts w:asciiTheme="majorEastAsia" w:hAnsiTheme="majorEastAsia"/>
          <w:kern w:val="0"/>
          <w:sz w:val="32"/>
        </w:rPr>
      </w:pPr>
      <w:r w:rsidRPr="00ED08F3">
        <w:rPr>
          <w:rFonts w:asciiTheme="majorEastAsia" w:hAnsiTheme="majorEastAsia" w:hint="eastAsia"/>
          <w:kern w:val="0"/>
          <w:sz w:val="32"/>
        </w:rPr>
        <w:t>「燃料要素</w:t>
      </w:r>
      <w:r w:rsidR="00B45BFA" w:rsidRPr="00ED08F3">
        <w:rPr>
          <w:rFonts w:asciiTheme="majorEastAsia" w:hAnsiTheme="majorEastAsia" w:hint="eastAsia"/>
          <w:kern w:val="0"/>
          <w:sz w:val="32"/>
        </w:rPr>
        <w:t>等</w:t>
      </w:r>
      <w:r w:rsidRPr="00ED08F3">
        <w:rPr>
          <w:rFonts w:asciiTheme="majorEastAsia" w:hAnsiTheme="majorEastAsia" w:hint="eastAsia"/>
          <w:kern w:val="0"/>
          <w:sz w:val="32"/>
        </w:rPr>
        <w:t>の</w:t>
      </w:r>
      <w:r w:rsidR="004E0C92" w:rsidRPr="00ED08F3">
        <w:rPr>
          <w:rFonts w:asciiTheme="majorEastAsia" w:hAnsiTheme="majorEastAsia" w:hint="eastAsia"/>
          <w:kern w:val="0"/>
          <w:sz w:val="32"/>
        </w:rPr>
        <w:t>研究</w:t>
      </w:r>
      <w:r w:rsidRPr="00ED08F3">
        <w:rPr>
          <w:rFonts w:asciiTheme="majorEastAsia" w:hAnsiTheme="majorEastAsia" w:hint="eastAsia"/>
          <w:kern w:val="0"/>
          <w:sz w:val="32"/>
        </w:rPr>
        <w:t>所内における運搬」のチェックシート</w:t>
      </w:r>
    </w:p>
    <w:p w14:paraId="14E217AF" w14:textId="1BF18F93" w:rsidR="002F7E88" w:rsidRPr="00ED08F3" w:rsidRDefault="00B44B36" w:rsidP="00FC731A">
      <w:pPr>
        <w:widowControl/>
        <w:snapToGrid w:val="0"/>
        <w:jc w:val="center"/>
        <w:rPr>
          <w:rFonts w:asciiTheme="majorEastAsia" w:hAnsiTheme="majorEastAsia"/>
          <w:kern w:val="0"/>
          <w:sz w:val="32"/>
        </w:rPr>
      </w:pPr>
      <w:r w:rsidRPr="00ED08F3">
        <w:rPr>
          <w:rFonts w:asciiTheme="majorEastAsia" w:hAnsiTheme="majorEastAsia" w:hint="eastAsia"/>
          <w:kern w:val="0"/>
          <w:sz w:val="32"/>
        </w:rPr>
        <w:t>（</w:t>
      </w:r>
      <w:r w:rsidR="00252F62" w:rsidRPr="00ED08F3">
        <w:rPr>
          <w:rFonts w:asciiTheme="majorEastAsia" w:hAnsiTheme="majorEastAsia" w:hint="eastAsia"/>
          <w:kern w:val="0"/>
          <w:sz w:val="32"/>
        </w:rPr>
        <w:t>「燃料要素</w:t>
      </w:r>
      <w:r w:rsidR="002F7E88" w:rsidRPr="00ED08F3">
        <w:rPr>
          <w:rFonts w:asciiTheme="majorEastAsia" w:hAnsiTheme="majorEastAsia" w:hint="eastAsia"/>
          <w:kern w:val="0"/>
          <w:sz w:val="32"/>
        </w:rPr>
        <w:t>等</w:t>
      </w:r>
      <w:r w:rsidR="00252F62" w:rsidRPr="00ED08F3">
        <w:rPr>
          <w:rFonts w:asciiTheme="majorEastAsia" w:hAnsiTheme="majorEastAsia" w:hint="eastAsia"/>
          <w:kern w:val="0"/>
          <w:sz w:val="32"/>
        </w:rPr>
        <w:t>」</w:t>
      </w:r>
      <w:r w:rsidR="002F7E88" w:rsidRPr="00ED08F3">
        <w:rPr>
          <w:rFonts w:asciiTheme="majorEastAsia" w:hAnsiTheme="majorEastAsia" w:hint="eastAsia"/>
          <w:kern w:val="0"/>
          <w:sz w:val="32"/>
          <w:vertAlign w:val="superscript"/>
        </w:rPr>
        <w:t>※</w:t>
      </w:r>
      <w:r w:rsidR="00252F62" w:rsidRPr="00ED08F3">
        <w:rPr>
          <w:rFonts w:asciiTheme="majorEastAsia" w:hAnsiTheme="majorEastAsia" w:hint="eastAsia"/>
          <w:kern w:val="0"/>
          <w:sz w:val="32"/>
        </w:rPr>
        <w:t>の場合</w:t>
      </w:r>
      <w:r w:rsidR="004E0EC7" w:rsidRPr="00ED08F3">
        <w:rPr>
          <w:rFonts w:asciiTheme="majorEastAsia" w:hAnsiTheme="majorEastAsia"/>
          <w:kern w:val="0"/>
          <w:sz w:val="32"/>
        </w:rPr>
        <w:t xml:space="preserve"> </w:t>
      </w:r>
      <w:r w:rsidRPr="00ED08F3">
        <w:rPr>
          <w:rFonts w:asciiTheme="majorEastAsia" w:hAnsiTheme="majorEastAsia" w:hint="eastAsia"/>
          <w:kern w:val="0"/>
          <w:sz w:val="32"/>
        </w:rPr>
        <w:t>）</w:t>
      </w:r>
    </w:p>
    <w:p w14:paraId="01532DAF" w14:textId="77777777" w:rsidR="00ED08F3" w:rsidRDefault="002F7E88" w:rsidP="00ED08F3">
      <w:pPr>
        <w:pStyle w:val="Web"/>
        <w:spacing w:before="0" w:beforeAutospacing="0" w:line="200" w:lineRule="exact"/>
        <w:ind w:right="420"/>
        <w:contextualSpacing/>
        <w:jc w:val="center"/>
        <w:rPr>
          <w:rFonts w:asciiTheme="majorEastAsia" w:eastAsiaTheme="majorEastAsia" w:hAnsiTheme="majorEastAsia"/>
          <w:sz w:val="18"/>
          <w:szCs w:val="18"/>
        </w:rPr>
      </w:pPr>
      <w:r w:rsidRPr="00ED08F3">
        <w:rPr>
          <w:rFonts w:asciiTheme="majorEastAsia" w:eastAsiaTheme="majorEastAsia" w:hAnsiTheme="majorEastAsia"/>
          <w:sz w:val="18"/>
          <w:szCs w:val="18"/>
        </w:rPr>
        <w:t>※「燃料要素等」</w:t>
      </w:r>
      <w:r w:rsidRPr="00ED08F3">
        <w:rPr>
          <w:rFonts w:asciiTheme="majorEastAsia" w:eastAsiaTheme="majorEastAsia" w:hAnsiTheme="majorEastAsia" w:hint="eastAsia"/>
          <w:sz w:val="18"/>
          <w:szCs w:val="18"/>
        </w:rPr>
        <w:t>とは、</w:t>
      </w:r>
      <w:r w:rsidRPr="00ED08F3">
        <w:rPr>
          <w:rFonts w:asciiTheme="majorEastAsia" w:eastAsiaTheme="majorEastAsia" w:hAnsiTheme="majorEastAsia"/>
          <w:sz w:val="18"/>
          <w:szCs w:val="18"/>
        </w:rPr>
        <w:t>原子炉施設保安規定第2条第1項（6）に定義されたとおり。</w:t>
      </w:r>
    </w:p>
    <w:p w14:paraId="7A087D4D" w14:textId="11C4098F" w:rsidR="00907CB3" w:rsidRPr="00ED08F3" w:rsidRDefault="00ED08F3" w:rsidP="00BD5022">
      <w:pPr>
        <w:pStyle w:val="Web"/>
        <w:spacing w:before="0" w:beforeAutospacing="0" w:line="200" w:lineRule="exact"/>
        <w:ind w:right="420"/>
        <w:contextualSpacing/>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ただし未使用の反射材要素、プラグを除く</w:t>
      </w:r>
    </w:p>
    <w:p w14:paraId="64452BD1" w14:textId="77777777" w:rsidR="00CB7C49" w:rsidRPr="00ED08F3" w:rsidRDefault="00CB7C49" w:rsidP="00ED08F3">
      <w:pPr>
        <w:pStyle w:val="Web"/>
        <w:spacing w:before="0" w:beforeAutospacing="0" w:line="240" w:lineRule="atLeast"/>
        <w:ind w:right="420"/>
        <w:contextualSpacing/>
        <w:jc w:val="center"/>
        <w:rPr>
          <w:rFonts w:asciiTheme="majorEastAsia" w:eastAsiaTheme="majorEastAsia" w:hAnsiTheme="majorEastAsia"/>
          <w:sz w:val="18"/>
          <w:szCs w:val="18"/>
        </w:rPr>
      </w:pPr>
    </w:p>
    <w:p w14:paraId="0C2F3A44" w14:textId="1E84E979" w:rsidR="003A449A" w:rsidRPr="00ED08F3" w:rsidRDefault="00D44DC3" w:rsidP="004E0C92">
      <w:pPr>
        <w:pStyle w:val="Web"/>
        <w:spacing w:before="0" w:beforeAutospacing="0" w:line="240" w:lineRule="atLeast"/>
        <w:ind w:right="42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実施</w:t>
      </w:r>
      <w:r w:rsidR="003A449A" w:rsidRPr="00ED08F3">
        <w:rPr>
          <w:rFonts w:asciiTheme="majorEastAsia" w:eastAsiaTheme="majorEastAsia" w:hAnsiTheme="majorEastAsia" w:hint="eastAsia"/>
          <w:sz w:val="21"/>
          <w:szCs w:val="21"/>
        </w:rPr>
        <w:t>日：</w:t>
      </w:r>
      <w:r w:rsidR="003A449A" w:rsidRPr="00ED08F3">
        <w:rPr>
          <w:rFonts w:asciiTheme="majorEastAsia" w:eastAsiaTheme="majorEastAsia" w:hAnsiTheme="majorEastAsia" w:hint="eastAsia"/>
          <w:sz w:val="21"/>
          <w:szCs w:val="21"/>
          <w:u w:val="single"/>
        </w:rPr>
        <w:t xml:space="preserve">　</w:t>
      </w:r>
      <w:r w:rsidR="003A449A" w:rsidRPr="00ED08F3">
        <w:rPr>
          <w:rFonts w:asciiTheme="majorEastAsia" w:eastAsiaTheme="majorEastAsia" w:hAnsiTheme="majorEastAsia"/>
          <w:sz w:val="21"/>
          <w:szCs w:val="21"/>
          <w:u w:val="single"/>
        </w:rPr>
        <w:t xml:space="preserve">   　　</w:t>
      </w:r>
      <w:r w:rsidR="003A449A" w:rsidRPr="00ED08F3">
        <w:rPr>
          <w:rFonts w:asciiTheme="majorEastAsia" w:eastAsiaTheme="majorEastAsia" w:hAnsiTheme="majorEastAsia" w:hint="eastAsia"/>
          <w:sz w:val="21"/>
          <w:szCs w:val="21"/>
        </w:rPr>
        <w:t>年</w:t>
      </w:r>
      <w:r w:rsidR="003A449A" w:rsidRPr="00ED08F3">
        <w:rPr>
          <w:rFonts w:asciiTheme="majorEastAsia" w:eastAsiaTheme="majorEastAsia" w:hAnsiTheme="majorEastAsia" w:hint="eastAsia"/>
          <w:sz w:val="21"/>
          <w:szCs w:val="21"/>
          <w:u w:val="single"/>
        </w:rPr>
        <w:t xml:space="preserve">　　</w:t>
      </w:r>
      <w:r w:rsidR="003A449A" w:rsidRPr="00ED08F3">
        <w:rPr>
          <w:rFonts w:asciiTheme="majorEastAsia" w:eastAsiaTheme="majorEastAsia" w:hAnsiTheme="majorEastAsia"/>
          <w:sz w:val="21"/>
          <w:szCs w:val="21"/>
          <w:u w:val="single"/>
        </w:rPr>
        <w:t xml:space="preserve">  </w:t>
      </w:r>
      <w:r w:rsidR="003A449A" w:rsidRPr="00ED08F3">
        <w:rPr>
          <w:rFonts w:asciiTheme="majorEastAsia" w:eastAsiaTheme="majorEastAsia" w:hAnsiTheme="majorEastAsia" w:hint="eastAsia"/>
          <w:sz w:val="21"/>
          <w:szCs w:val="21"/>
        </w:rPr>
        <w:t>月</w:t>
      </w:r>
      <w:r w:rsidR="003A449A" w:rsidRPr="00ED08F3">
        <w:rPr>
          <w:rFonts w:asciiTheme="majorEastAsia" w:eastAsiaTheme="majorEastAsia" w:hAnsiTheme="majorEastAsia"/>
          <w:sz w:val="21"/>
          <w:szCs w:val="21"/>
          <w:u w:val="single"/>
        </w:rPr>
        <w:t xml:space="preserve"> 　   </w:t>
      </w:r>
      <w:r w:rsidR="003A449A" w:rsidRPr="00ED08F3">
        <w:rPr>
          <w:rFonts w:asciiTheme="majorEastAsia" w:eastAsiaTheme="majorEastAsia" w:hAnsiTheme="majorEastAsia" w:hint="eastAsia"/>
          <w:sz w:val="21"/>
          <w:szCs w:val="21"/>
        </w:rPr>
        <w:t>日</w:t>
      </w:r>
      <w:r w:rsidR="00987FD6" w:rsidRPr="00ED08F3">
        <w:rPr>
          <w:rFonts w:asciiTheme="majorEastAsia" w:eastAsiaTheme="majorEastAsia" w:hAnsiTheme="majorEastAsia" w:hint="eastAsia"/>
          <w:sz w:val="21"/>
          <w:szCs w:val="21"/>
        </w:rPr>
        <w:t>（　　）</w:t>
      </w:r>
    </w:p>
    <w:p w14:paraId="7834392D" w14:textId="6FDF78D2" w:rsidR="00D44DC3" w:rsidRPr="00ED08F3" w:rsidRDefault="00D44DC3" w:rsidP="004E0C92">
      <w:pPr>
        <w:pStyle w:val="Web"/>
        <w:wordWrap w:val="0"/>
        <w:spacing w:before="0" w:beforeAutospacing="0" w:line="240" w:lineRule="atLeast"/>
        <w:ind w:right="420"/>
        <w:contextualSpacing/>
        <w:rPr>
          <w:rFonts w:asciiTheme="majorEastAsia" w:eastAsiaTheme="majorEastAsia" w:hAnsiTheme="majorEastAsia"/>
          <w:sz w:val="21"/>
          <w:szCs w:val="21"/>
          <w:lang w:eastAsia="zh-CN"/>
        </w:rPr>
      </w:pPr>
      <w:r w:rsidRPr="00ED08F3">
        <w:rPr>
          <w:rFonts w:asciiTheme="majorEastAsia" w:eastAsiaTheme="majorEastAsia" w:hAnsiTheme="majorEastAsia" w:hint="eastAsia"/>
          <w:sz w:val="21"/>
          <w:szCs w:val="21"/>
          <w:lang w:eastAsia="zh-CN"/>
        </w:rPr>
        <w:t>実施者：</w:t>
      </w:r>
      <w:r w:rsidR="00B44B36" w:rsidRPr="00ED08F3">
        <w:rPr>
          <w:rFonts w:asciiTheme="majorEastAsia" w:eastAsiaTheme="majorEastAsia" w:hAnsiTheme="majorEastAsia"/>
          <w:sz w:val="21"/>
          <w:szCs w:val="21"/>
          <w:lang w:eastAsia="zh-CN"/>
        </w:rPr>
        <w:t>(当直運転班員)：</w:t>
      </w:r>
      <w:r w:rsidRPr="00ED08F3">
        <w:rPr>
          <w:rFonts w:asciiTheme="majorEastAsia" w:eastAsiaTheme="majorEastAsia" w:hAnsiTheme="majorEastAsia" w:hint="eastAsia"/>
          <w:sz w:val="21"/>
          <w:szCs w:val="21"/>
          <w:u w:val="single"/>
          <w:lang w:eastAsia="zh-CN"/>
        </w:rPr>
        <w:t xml:space="preserve">　　　　　　　　　　　　　　　　　　　　　　　　　　　　　　　</w:t>
      </w:r>
      <w:r w:rsidRPr="00ED08F3">
        <w:rPr>
          <w:rFonts w:asciiTheme="majorEastAsia" w:eastAsiaTheme="majorEastAsia" w:hAnsiTheme="majorEastAsia" w:hint="eastAsia"/>
          <w:sz w:val="21"/>
          <w:szCs w:val="21"/>
          <w:lang w:eastAsia="zh-CN"/>
        </w:rPr>
        <w:t xml:space="preserve">　</w:t>
      </w:r>
    </w:p>
    <w:p w14:paraId="6B2AFE0F" w14:textId="2DAA1B14" w:rsidR="00B44B36" w:rsidRPr="00ED08F3" w:rsidRDefault="00B44B36" w:rsidP="004E0C92">
      <w:pPr>
        <w:pStyle w:val="Web"/>
        <w:wordWrap w:val="0"/>
        <w:spacing w:before="0" w:beforeAutospacing="0" w:line="240" w:lineRule="atLeast"/>
        <w:ind w:right="420"/>
        <w:contextualSpacing/>
        <w:rPr>
          <w:rFonts w:asciiTheme="majorEastAsia" w:eastAsiaTheme="majorEastAsia" w:hAnsiTheme="majorEastAsia"/>
          <w:sz w:val="21"/>
          <w:szCs w:val="21"/>
          <w:lang w:eastAsia="zh-CN"/>
        </w:rPr>
      </w:pPr>
      <w:r w:rsidRPr="00ED08F3">
        <w:rPr>
          <w:rFonts w:asciiTheme="majorEastAsia" w:eastAsiaTheme="majorEastAsia" w:hAnsiTheme="majorEastAsia" w:hint="eastAsia"/>
          <w:sz w:val="21"/>
          <w:szCs w:val="21"/>
          <w:lang w:eastAsia="zh-CN"/>
        </w:rPr>
        <w:t>立会者：</w:t>
      </w:r>
      <w:r w:rsidRPr="00ED08F3">
        <w:rPr>
          <w:rFonts w:asciiTheme="majorEastAsia" w:eastAsiaTheme="majorEastAsia" w:hAnsiTheme="majorEastAsia"/>
          <w:sz w:val="21"/>
          <w:szCs w:val="21"/>
          <w:lang w:eastAsia="zh-CN"/>
        </w:rPr>
        <w:t>(管理班員)：</w:t>
      </w:r>
      <w:r w:rsidRPr="00ED08F3">
        <w:rPr>
          <w:rFonts w:asciiTheme="majorEastAsia" w:eastAsiaTheme="majorEastAsia" w:hAnsiTheme="majorEastAsia" w:hint="eastAsia"/>
          <w:sz w:val="21"/>
          <w:szCs w:val="21"/>
          <w:u w:val="single"/>
          <w:lang w:eastAsia="zh-CN"/>
        </w:rPr>
        <w:t xml:space="preserve">　　　　　　　　　　　　</w:t>
      </w:r>
      <w:r w:rsidRPr="00ED08F3">
        <w:rPr>
          <w:rFonts w:asciiTheme="majorEastAsia" w:eastAsiaTheme="majorEastAsia" w:hAnsiTheme="majorEastAsia"/>
          <w:sz w:val="21"/>
          <w:szCs w:val="21"/>
          <w:lang w:eastAsia="zh-CN"/>
        </w:rPr>
        <w:t>(放射線管理部員)：</w:t>
      </w:r>
      <w:r w:rsidRPr="00ED08F3">
        <w:rPr>
          <w:rFonts w:asciiTheme="majorEastAsia" w:eastAsiaTheme="majorEastAsia" w:hAnsiTheme="majorEastAsia" w:hint="eastAsia"/>
          <w:sz w:val="21"/>
          <w:szCs w:val="21"/>
          <w:u w:val="single"/>
          <w:lang w:eastAsia="zh-CN"/>
        </w:rPr>
        <w:t xml:space="preserve">　　　　　　　　　　　　</w:t>
      </w:r>
    </w:p>
    <w:p w14:paraId="37CE307F" w14:textId="21D1E803" w:rsidR="00D72CC0" w:rsidRPr="00ED08F3" w:rsidRDefault="00D72CC0" w:rsidP="00C5348F">
      <w:pPr>
        <w:pStyle w:val="Web"/>
        <w:snapToGrid w:val="0"/>
        <w:spacing w:before="0" w:beforeAutospacing="0" w:after="0" w:afterAutospacing="0" w:line="360" w:lineRule="auto"/>
        <w:rPr>
          <w:rFonts w:asciiTheme="majorEastAsia" w:eastAsiaTheme="majorEastAsia" w:hAnsiTheme="majorEastAsia"/>
          <w:sz w:val="21"/>
          <w:szCs w:val="21"/>
          <w:lang w:eastAsia="zh-CN"/>
        </w:rPr>
      </w:pPr>
    </w:p>
    <w:tbl>
      <w:tblPr>
        <w:tblStyle w:val="ab"/>
        <w:tblW w:w="0" w:type="auto"/>
        <w:tblInd w:w="392" w:type="dxa"/>
        <w:tblLook w:val="04A0" w:firstRow="1" w:lastRow="0" w:firstColumn="1" w:lastColumn="0" w:noHBand="0" w:noVBand="1"/>
      </w:tblPr>
      <w:tblGrid>
        <w:gridCol w:w="4394"/>
        <w:gridCol w:w="5103"/>
      </w:tblGrid>
      <w:tr w:rsidR="00EB11D2" w:rsidRPr="00ED08F3" w14:paraId="2D34F83A" w14:textId="77777777" w:rsidTr="004E0C92">
        <w:trPr>
          <w:trHeight w:val="323"/>
        </w:trPr>
        <w:tc>
          <w:tcPr>
            <w:tcW w:w="4394" w:type="dxa"/>
            <w:tcBorders>
              <w:top w:val="single" w:sz="4" w:space="0" w:color="auto"/>
            </w:tcBorders>
            <w:vAlign w:val="center"/>
          </w:tcPr>
          <w:p w14:paraId="02F62D79" w14:textId="6BFD849F" w:rsidR="00EB11D2" w:rsidRPr="00ED08F3" w:rsidRDefault="00EB11D2" w:rsidP="00C5348F">
            <w:pPr>
              <w:widowControl/>
              <w:snapToGrid w:val="0"/>
              <w:rPr>
                <w:rFonts w:asciiTheme="majorEastAsia" w:hAnsiTheme="majorEastAsia"/>
                <w:lang w:eastAsia="zh-CN"/>
              </w:rPr>
            </w:pPr>
            <w:r w:rsidRPr="00ED08F3">
              <w:rPr>
                <w:rFonts w:asciiTheme="majorEastAsia" w:hAnsiTheme="majorEastAsia"/>
                <w:kern w:val="0"/>
                <w:lang w:eastAsia="zh-CN"/>
              </w:rPr>
              <w:t>KUR</w:t>
            </w:r>
            <w:r w:rsidRPr="00ED08F3">
              <w:rPr>
                <w:rFonts w:asciiTheme="majorEastAsia" w:hAnsiTheme="majorEastAsia" w:hint="eastAsia"/>
                <w:kern w:val="0"/>
                <w:lang w:eastAsia="zh-CN"/>
              </w:rPr>
              <w:t>運転計画指令書：第</w:t>
            </w:r>
            <w:r w:rsidR="005A4C2E" w:rsidRPr="00ED08F3">
              <w:rPr>
                <w:rFonts w:asciiTheme="majorEastAsia" w:eastAsiaTheme="majorEastAsia" w:hAnsiTheme="majorEastAsia" w:cs="ＭＳ Ｐゴシック"/>
                <w:kern w:val="0"/>
                <w:szCs w:val="18"/>
                <w:lang w:eastAsia="zh-CN"/>
              </w:rPr>
              <w:t xml:space="preserve">           </w:t>
            </w:r>
            <w:r w:rsidR="00274CAC" w:rsidRPr="00ED08F3">
              <w:rPr>
                <w:rFonts w:asciiTheme="majorEastAsia" w:eastAsiaTheme="majorEastAsia" w:hAnsiTheme="majorEastAsia" w:cs="ＭＳ Ｐゴシック" w:hint="eastAsia"/>
                <w:kern w:val="0"/>
                <w:szCs w:val="18"/>
                <w:lang w:eastAsia="zh-CN"/>
              </w:rPr>
              <w:t xml:space="preserve">　</w:t>
            </w:r>
            <w:r w:rsidR="005A4C2E" w:rsidRPr="00ED08F3">
              <w:rPr>
                <w:rFonts w:asciiTheme="majorEastAsia" w:eastAsiaTheme="majorEastAsia" w:hAnsiTheme="majorEastAsia" w:cs="ＭＳ Ｐゴシック"/>
                <w:kern w:val="0"/>
                <w:szCs w:val="18"/>
                <w:lang w:eastAsia="zh-CN"/>
              </w:rPr>
              <w:t xml:space="preserve"> </w:t>
            </w:r>
            <w:r w:rsidRPr="00ED08F3">
              <w:rPr>
                <w:rFonts w:asciiTheme="majorEastAsia" w:hAnsiTheme="majorEastAsia" w:hint="eastAsia"/>
                <w:kern w:val="0"/>
                <w:lang w:eastAsia="zh-CN"/>
              </w:rPr>
              <w:t>号</w:t>
            </w:r>
          </w:p>
        </w:tc>
        <w:tc>
          <w:tcPr>
            <w:tcW w:w="5103" w:type="dxa"/>
            <w:tcBorders>
              <w:top w:val="single" w:sz="4" w:space="0" w:color="auto"/>
            </w:tcBorders>
            <w:vAlign w:val="center"/>
          </w:tcPr>
          <w:p w14:paraId="393B2631" w14:textId="77D5B468" w:rsidR="00EB11D2" w:rsidRPr="00ED08F3" w:rsidRDefault="00EB11D2" w:rsidP="00C5348F">
            <w:pPr>
              <w:widowControl/>
              <w:snapToGrid w:val="0"/>
              <w:rPr>
                <w:rFonts w:asciiTheme="majorEastAsia" w:hAnsiTheme="majorEastAsia"/>
                <w:lang w:eastAsia="zh-CN"/>
              </w:rPr>
            </w:pPr>
            <w:r w:rsidRPr="00ED08F3">
              <w:rPr>
                <w:rFonts w:asciiTheme="majorEastAsia" w:hAnsiTheme="majorEastAsia"/>
                <w:kern w:val="0"/>
                <w:lang w:eastAsia="zh-CN"/>
              </w:rPr>
              <w:t>KUR</w:t>
            </w:r>
            <w:r w:rsidRPr="00ED08F3">
              <w:rPr>
                <w:rFonts w:asciiTheme="majorEastAsia" w:hAnsiTheme="majorEastAsia" w:hint="eastAsia"/>
                <w:kern w:val="0"/>
                <w:lang w:eastAsia="zh-CN"/>
              </w:rPr>
              <w:t>炉心配置変更計画指令書：</w:t>
            </w:r>
            <w:r w:rsidR="005A4C2E" w:rsidRPr="00ED08F3">
              <w:rPr>
                <w:rFonts w:asciiTheme="majorEastAsia" w:hAnsiTheme="majorEastAsia" w:hint="eastAsia"/>
                <w:kern w:val="0"/>
                <w:lang w:eastAsia="zh-CN"/>
              </w:rPr>
              <w:t>第</w:t>
            </w:r>
            <w:r w:rsidR="005A4C2E" w:rsidRPr="00ED08F3">
              <w:rPr>
                <w:rFonts w:asciiTheme="majorEastAsia" w:eastAsiaTheme="majorEastAsia" w:hAnsiTheme="majorEastAsia" w:cs="ＭＳ Ｐゴシック"/>
                <w:kern w:val="0"/>
                <w:szCs w:val="18"/>
                <w:lang w:eastAsia="zh-CN"/>
              </w:rPr>
              <w:t xml:space="preserve">     </w:t>
            </w:r>
            <w:r w:rsidR="00274CAC" w:rsidRPr="00ED08F3">
              <w:rPr>
                <w:rFonts w:asciiTheme="majorEastAsia" w:eastAsiaTheme="majorEastAsia" w:hAnsiTheme="majorEastAsia" w:cs="ＭＳ Ｐゴシック" w:hint="eastAsia"/>
                <w:kern w:val="0"/>
                <w:szCs w:val="18"/>
                <w:lang w:eastAsia="zh-CN"/>
              </w:rPr>
              <w:t xml:space="preserve">　　</w:t>
            </w:r>
            <w:r w:rsidR="005A4C2E" w:rsidRPr="00ED08F3">
              <w:rPr>
                <w:rFonts w:asciiTheme="majorEastAsia" w:eastAsiaTheme="majorEastAsia" w:hAnsiTheme="majorEastAsia" w:cs="ＭＳ Ｐゴシック"/>
                <w:kern w:val="0"/>
                <w:szCs w:val="18"/>
                <w:lang w:eastAsia="zh-CN"/>
              </w:rPr>
              <w:t xml:space="preserve">     </w:t>
            </w:r>
            <w:r w:rsidR="005A4C2E" w:rsidRPr="00ED08F3">
              <w:rPr>
                <w:rFonts w:asciiTheme="majorEastAsia" w:hAnsiTheme="majorEastAsia" w:hint="eastAsia"/>
                <w:kern w:val="0"/>
                <w:lang w:eastAsia="zh-CN"/>
              </w:rPr>
              <w:t>号</w:t>
            </w:r>
          </w:p>
        </w:tc>
      </w:tr>
    </w:tbl>
    <w:p w14:paraId="1FB331BF" w14:textId="77777777" w:rsidR="00330CD0" w:rsidRPr="00ED08F3" w:rsidRDefault="00330CD0" w:rsidP="005A7741">
      <w:pPr>
        <w:pStyle w:val="Web"/>
        <w:snapToGrid w:val="0"/>
        <w:spacing w:before="0" w:beforeAutospacing="0" w:after="0" w:afterAutospacing="0" w:line="360" w:lineRule="auto"/>
        <w:rPr>
          <w:rFonts w:asciiTheme="majorEastAsia" w:eastAsia="SimSun" w:hAnsiTheme="majorEastAsia"/>
          <w:sz w:val="21"/>
          <w:szCs w:val="21"/>
          <w:lang w:eastAsia="zh-CN"/>
        </w:rPr>
      </w:pPr>
    </w:p>
    <w:tbl>
      <w:tblPr>
        <w:tblStyle w:val="ab"/>
        <w:tblW w:w="9668" w:type="dxa"/>
        <w:tblInd w:w="250" w:type="dxa"/>
        <w:tblLook w:val="04A0" w:firstRow="1" w:lastRow="0" w:firstColumn="1" w:lastColumn="0" w:noHBand="0" w:noVBand="1"/>
      </w:tblPr>
      <w:tblGrid>
        <w:gridCol w:w="8676"/>
        <w:gridCol w:w="992"/>
      </w:tblGrid>
      <w:tr w:rsidR="00ED08F3" w:rsidRPr="00ED08F3" w14:paraId="1B1BEAE9" w14:textId="77777777" w:rsidTr="00330CD0">
        <w:trPr>
          <w:trHeight w:val="209"/>
        </w:trPr>
        <w:tc>
          <w:tcPr>
            <w:tcW w:w="8676" w:type="dxa"/>
            <w:vAlign w:val="center"/>
          </w:tcPr>
          <w:p w14:paraId="75BAF985" w14:textId="09070A2F" w:rsidR="00330CD0" w:rsidRPr="00ED08F3" w:rsidRDefault="00330CD0" w:rsidP="004E0C92">
            <w:pPr>
              <w:pStyle w:val="Web"/>
              <w:snapToGrid w:val="0"/>
              <w:spacing w:before="0" w:beforeAutospacing="0" w:after="0" w:afterAutospacing="0"/>
              <w:jc w:val="both"/>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実施前の確認事項</w:t>
            </w:r>
          </w:p>
        </w:tc>
        <w:tc>
          <w:tcPr>
            <w:tcW w:w="992" w:type="dxa"/>
            <w:vAlign w:val="center"/>
          </w:tcPr>
          <w:p w14:paraId="21036A90" w14:textId="72D5BAAA" w:rsidR="00330CD0" w:rsidRPr="00ED08F3" w:rsidRDefault="00330CD0" w:rsidP="004E0C92">
            <w:pPr>
              <w:pStyle w:val="Web"/>
              <w:snapToGrid w:val="0"/>
              <w:spacing w:before="0" w:beforeAutospacing="0" w:after="0" w:afterAutospacing="0"/>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確認欄</w:t>
            </w:r>
          </w:p>
        </w:tc>
      </w:tr>
      <w:tr w:rsidR="00ED08F3" w:rsidRPr="00ED08F3" w14:paraId="54E26426" w14:textId="77777777" w:rsidTr="00330CD0">
        <w:trPr>
          <w:trHeight w:val="209"/>
        </w:trPr>
        <w:tc>
          <w:tcPr>
            <w:tcW w:w="8676" w:type="dxa"/>
            <w:vAlign w:val="center"/>
          </w:tcPr>
          <w:p w14:paraId="611AF5F7" w14:textId="7EBC8C2D" w:rsidR="00330CD0" w:rsidRPr="00ED08F3" w:rsidRDefault="00330CD0" w:rsidP="004E0C92">
            <w:pPr>
              <w:pStyle w:val="Web"/>
              <w:snapToGrid w:val="0"/>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「燃料要素等の研究所内における運搬の実施について</w:t>
            </w:r>
            <w:r w:rsidRPr="00ED08F3">
              <w:rPr>
                <w:rFonts w:asciiTheme="majorEastAsia" w:eastAsiaTheme="majorEastAsia" w:hAnsiTheme="majorEastAsia"/>
                <w:sz w:val="18"/>
                <w:szCs w:val="21"/>
              </w:rPr>
              <w:t>(炉-様式-030)」を用いて中央管理室、核燃料管理室及び放射線管理部に実施の連絡</w:t>
            </w:r>
            <w:r w:rsidRPr="00ED08F3">
              <w:rPr>
                <w:rFonts w:asciiTheme="majorEastAsia" w:eastAsiaTheme="majorEastAsia" w:hAnsiTheme="majorEastAsia" w:hint="eastAsia"/>
                <w:sz w:val="18"/>
                <w:szCs w:val="21"/>
              </w:rPr>
              <w:t>をしたか？</w:t>
            </w:r>
          </w:p>
        </w:tc>
        <w:tc>
          <w:tcPr>
            <w:tcW w:w="992" w:type="dxa"/>
            <w:vAlign w:val="center"/>
          </w:tcPr>
          <w:p w14:paraId="625AEA7B" w14:textId="184F6FE6" w:rsidR="00330CD0" w:rsidRPr="00ED08F3" w:rsidRDefault="00330CD0" w:rsidP="00765185">
            <w:pPr>
              <w:pStyle w:val="Web"/>
              <w:snapToGrid w:val="0"/>
              <w:spacing w:before="0" w:beforeAutospacing="0" w:after="0" w:afterAutospacing="0"/>
              <w:rPr>
                <w:rFonts w:asciiTheme="majorEastAsia" w:eastAsiaTheme="majorEastAsia" w:hAnsiTheme="majorEastAsia"/>
                <w:sz w:val="18"/>
                <w:szCs w:val="21"/>
              </w:rPr>
            </w:pPr>
          </w:p>
        </w:tc>
      </w:tr>
      <w:tr w:rsidR="00ED08F3" w:rsidRPr="00ED08F3" w14:paraId="3F5540DD" w14:textId="77777777" w:rsidTr="00330CD0">
        <w:trPr>
          <w:trHeight w:val="209"/>
        </w:trPr>
        <w:tc>
          <w:tcPr>
            <w:tcW w:w="8676" w:type="dxa"/>
            <w:vAlign w:val="center"/>
          </w:tcPr>
          <w:p w14:paraId="3357E2E3" w14:textId="6BADDF91" w:rsidR="00330CD0" w:rsidRPr="00ED08F3" w:rsidRDefault="00330CD0" w:rsidP="001208F5">
            <w:pPr>
              <w:pStyle w:val="Web"/>
              <w:snapToGrid w:val="0"/>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必要に応じ､</w:t>
            </w:r>
            <w:r w:rsidRPr="00ED08F3">
              <w:rPr>
                <w:rFonts w:asciiTheme="majorEastAsia" w:eastAsiaTheme="majorEastAsia" w:hAnsiTheme="majorEastAsia"/>
                <w:sz w:val="18"/>
                <w:szCs w:val="21"/>
              </w:rPr>
              <w:t xml:space="preserve"> </w:t>
            </w:r>
            <w:r w:rsidRPr="00ED08F3">
              <w:rPr>
                <w:rFonts w:asciiTheme="majorEastAsia" w:eastAsiaTheme="majorEastAsia" w:hAnsiTheme="majorEastAsia" w:hint="eastAsia"/>
                <w:sz w:val="18"/>
                <w:szCs w:val="21"/>
              </w:rPr>
              <w:t>中央管理室に運搬経路の｢一時管理区域の設定・解除承認願｣</w:t>
            </w:r>
            <w:r w:rsidRPr="00ED08F3">
              <w:rPr>
                <w:rFonts w:asciiTheme="majorEastAsia" w:eastAsiaTheme="majorEastAsia" w:hAnsiTheme="majorEastAsia"/>
                <w:sz w:val="18"/>
                <w:szCs w:val="21"/>
              </w:rPr>
              <w:t>(放-様式-024)を提出したか？</w:t>
            </w:r>
          </w:p>
        </w:tc>
        <w:tc>
          <w:tcPr>
            <w:tcW w:w="992" w:type="dxa"/>
            <w:vAlign w:val="center"/>
          </w:tcPr>
          <w:p w14:paraId="4DA7F455" w14:textId="5974BBD7" w:rsidR="00330CD0" w:rsidRPr="00ED08F3" w:rsidRDefault="00330CD0" w:rsidP="00765185">
            <w:pPr>
              <w:pStyle w:val="Web"/>
              <w:snapToGrid w:val="0"/>
              <w:spacing w:before="0" w:beforeAutospacing="0" w:after="0" w:afterAutospacing="0"/>
              <w:rPr>
                <w:rFonts w:asciiTheme="majorEastAsia" w:eastAsiaTheme="majorEastAsia" w:hAnsiTheme="majorEastAsia"/>
                <w:sz w:val="18"/>
                <w:szCs w:val="21"/>
              </w:rPr>
            </w:pPr>
          </w:p>
        </w:tc>
      </w:tr>
      <w:tr w:rsidR="00330CD0" w:rsidRPr="00ED08F3" w14:paraId="6E30D80A" w14:textId="77777777" w:rsidTr="00330CD0">
        <w:trPr>
          <w:trHeight w:val="209"/>
        </w:trPr>
        <w:tc>
          <w:tcPr>
            <w:tcW w:w="8676" w:type="dxa"/>
            <w:vAlign w:val="center"/>
          </w:tcPr>
          <w:p w14:paraId="01C9E418" w14:textId="23E4F8C3" w:rsidR="00330CD0" w:rsidRPr="00ED08F3" w:rsidRDefault="00330CD0" w:rsidP="00765185">
            <w:pPr>
              <w:pStyle w:val="Web"/>
              <w:snapToGrid w:val="0"/>
              <w:spacing w:before="0" w:beforeAutospacing="0" w:after="0" w:afterAutospacing="0"/>
              <w:jc w:val="both"/>
              <w:rPr>
                <w:rFonts w:asciiTheme="majorEastAsia" w:eastAsiaTheme="majorEastAsia" w:hAnsiTheme="majorEastAsia"/>
                <w:sz w:val="18"/>
                <w:szCs w:val="21"/>
              </w:rPr>
            </w:pPr>
            <w:r w:rsidRPr="00ED08F3">
              <w:rPr>
                <w:rFonts w:asciiTheme="majorEastAsia" w:eastAsiaTheme="majorEastAsia" w:hAnsiTheme="majorEastAsia"/>
                <w:sz w:val="18"/>
                <w:szCs w:val="21"/>
              </w:rPr>
              <w:t>運搬容器の点検を実施したか？</w:t>
            </w:r>
          </w:p>
        </w:tc>
        <w:tc>
          <w:tcPr>
            <w:tcW w:w="992" w:type="dxa"/>
            <w:vAlign w:val="center"/>
          </w:tcPr>
          <w:p w14:paraId="39402DFB" w14:textId="597858AF" w:rsidR="00330CD0" w:rsidRPr="00ED08F3" w:rsidRDefault="00330CD0" w:rsidP="00765185">
            <w:pPr>
              <w:pStyle w:val="Web"/>
              <w:snapToGrid w:val="0"/>
              <w:spacing w:before="0" w:beforeAutospacing="0" w:after="0" w:afterAutospacing="0"/>
              <w:rPr>
                <w:rFonts w:asciiTheme="majorEastAsia" w:eastAsiaTheme="majorEastAsia" w:hAnsiTheme="majorEastAsia"/>
                <w:sz w:val="18"/>
                <w:szCs w:val="21"/>
              </w:rPr>
            </w:pPr>
          </w:p>
        </w:tc>
      </w:tr>
    </w:tbl>
    <w:p w14:paraId="161CA71D" w14:textId="1AA3B45F" w:rsidR="00765185" w:rsidRPr="00ED08F3" w:rsidRDefault="00765185" w:rsidP="005A7741">
      <w:pPr>
        <w:pStyle w:val="Web"/>
        <w:snapToGrid w:val="0"/>
        <w:spacing w:before="0" w:beforeAutospacing="0" w:after="0" w:afterAutospacing="0" w:line="360" w:lineRule="auto"/>
        <w:rPr>
          <w:rFonts w:asciiTheme="majorEastAsia" w:eastAsiaTheme="majorEastAsia" w:hAnsiTheme="majorEastAsia"/>
          <w:sz w:val="21"/>
          <w:szCs w:val="21"/>
        </w:rPr>
      </w:pPr>
    </w:p>
    <w:p w14:paraId="0EAF5F83" w14:textId="3B7B9398" w:rsidR="00EE2EA6" w:rsidRPr="00ED08F3" w:rsidRDefault="00EE2EA6" w:rsidP="005A7741">
      <w:pPr>
        <w:pStyle w:val="Web"/>
        <w:snapToGrid w:val="0"/>
        <w:spacing w:before="0" w:beforeAutospacing="0" w:after="0" w:afterAutospacing="0" w:line="360" w:lineRule="auto"/>
        <w:rPr>
          <w:rFonts w:asciiTheme="majorEastAsia" w:eastAsiaTheme="majorEastAsia" w:hAnsiTheme="majorEastAsia"/>
          <w:sz w:val="21"/>
          <w:szCs w:val="21"/>
          <w:u w:val="single"/>
          <w:lang w:eastAsia="zh-CN"/>
        </w:rPr>
      </w:pPr>
      <w:r w:rsidRPr="00ED08F3">
        <w:rPr>
          <w:rFonts w:asciiTheme="majorEastAsia" w:eastAsiaTheme="majorEastAsia" w:hAnsiTheme="majorEastAsia"/>
          <w:sz w:val="21"/>
          <w:szCs w:val="21"/>
        </w:rPr>
        <w:t xml:space="preserve">　</w:t>
      </w:r>
      <w:r w:rsidRPr="00ED08F3">
        <w:rPr>
          <w:rFonts w:asciiTheme="majorEastAsia" w:eastAsiaTheme="majorEastAsia" w:hAnsiTheme="majorEastAsia"/>
          <w:sz w:val="21"/>
          <w:szCs w:val="21"/>
          <w:u w:val="single"/>
          <w:lang w:eastAsia="zh-CN"/>
        </w:rPr>
        <w:t xml:space="preserve">運搬経路：　</w:t>
      </w:r>
      <w:r w:rsidR="005A4C2E" w:rsidRPr="00ED08F3">
        <w:rPr>
          <w:rFonts w:asciiTheme="majorEastAsia" w:eastAsiaTheme="majorEastAsia" w:hAnsiTheme="majorEastAsia"/>
          <w:sz w:val="21"/>
          <w:szCs w:val="21"/>
          <w:u w:val="single"/>
        </w:rPr>
        <w:t xml:space="preserve">                           </w:t>
      </w:r>
      <w:r w:rsidR="00D217F1" w:rsidRPr="00ED08F3">
        <w:rPr>
          <w:rFonts w:asciiTheme="majorEastAsia" w:eastAsiaTheme="majorEastAsia" w:hAnsiTheme="majorEastAsia"/>
          <w:sz w:val="21"/>
          <w:szCs w:val="21"/>
          <w:u w:val="single"/>
          <w:lang w:eastAsia="zh-CN"/>
        </w:rPr>
        <w:t>→</w:t>
      </w:r>
      <w:r w:rsidRPr="00ED08F3">
        <w:rPr>
          <w:rFonts w:asciiTheme="majorEastAsia" w:eastAsiaTheme="majorEastAsia" w:hAnsiTheme="majorEastAsia"/>
          <w:sz w:val="21"/>
          <w:szCs w:val="21"/>
          <w:u w:val="single"/>
          <w:lang w:eastAsia="zh-CN"/>
        </w:rPr>
        <w:t xml:space="preserve">　</w:t>
      </w:r>
      <w:r w:rsidR="005A4C2E" w:rsidRPr="00ED08F3">
        <w:rPr>
          <w:rFonts w:asciiTheme="majorEastAsia" w:eastAsiaTheme="majorEastAsia" w:hAnsiTheme="majorEastAsia"/>
          <w:sz w:val="21"/>
          <w:szCs w:val="21"/>
          <w:u w:val="single"/>
        </w:rPr>
        <w:t xml:space="preserve">                            </w:t>
      </w:r>
      <w:r w:rsidRPr="00ED08F3">
        <w:rPr>
          <w:rFonts w:asciiTheme="majorEastAsia" w:eastAsiaTheme="majorEastAsia" w:hAnsiTheme="majorEastAsia"/>
          <w:sz w:val="21"/>
          <w:szCs w:val="21"/>
          <w:u w:val="single"/>
          <w:lang w:eastAsia="zh-CN"/>
        </w:rPr>
        <w:t xml:space="preserve">　</w:t>
      </w:r>
    </w:p>
    <w:tbl>
      <w:tblPr>
        <w:tblW w:w="9908" w:type="dxa"/>
        <w:jc w:val="center"/>
        <w:tblCellMar>
          <w:left w:w="99" w:type="dxa"/>
          <w:right w:w="99" w:type="dxa"/>
        </w:tblCellMar>
        <w:tblLook w:val="04A0" w:firstRow="1" w:lastRow="0" w:firstColumn="1" w:lastColumn="0" w:noHBand="0" w:noVBand="1"/>
      </w:tblPr>
      <w:tblGrid>
        <w:gridCol w:w="4947"/>
        <w:gridCol w:w="2746"/>
        <w:gridCol w:w="2215"/>
      </w:tblGrid>
      <w:tr w:rsidR="00ED08F3" w:rsidRPr="00ED08F3" w14:paraId="1C745A3B" w14:textId="77777777" w:rsidTr="00ED08F3">
        <w:trPr>
          <w:trHeight w:val="215"/>
          <w:tblHeader/>
          <w:jc w:val="center"/>
        </w:trPr>
        <w:tc>
          <w:tcPr>
            <w:tcW w:w="4947"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291A940" w14:textId="77777777" w:rsidR="00DE4043" w:rsidRPr="00ED08F3" w:rsidRDefault="00DE4043" w:rsidP="00526C17">
            <w:pPr>
              <w:widowControl/>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炉規則第</w:t>
            </w:r>
            <w:r w:rsidRPr="00ED08F3">
              <w:rPr>
                <w:rFonts w:asciiTheme="majorEastAsia" w:eastAsiaTheme="majorEastAsia" w:hAnsiTheme="majorEastAsia" w:cs="ＭＳ Ｐゴシック"/>
                <w:kern w:val="0"/>
                <w:sz w:val="18"/>
                <w:szCs w:val="18"/>
              </w:rPr>
              <w:t>12条第1項</w:t>
            </w:r>
          </w:p>
        </w:tc>
        <w:tc>
          <w:tcPr>
            <w:tcW w:w="2746" w:type="dxa"/>
            <w:tcBorders>
              <w:top w:val="single" w:sz="12" w:space="0" w:color="auto"/>
              <w:left w:val="single" w:sz="4" w:space="0" w:color="auto"/>
              <w:bottom w:val="single" w:sz="12" w:space="0" w:color="auto"/>
              <w:right w:val="nil"/>
            </w:tcBorders>
            <w:shd w:val="clear" w:color="auto" w:fill="auto"/>
            <w:vAlign w:val="center"/>
          </w:tcPr>
          <w:p w14:paraId="4916B39F" w14:textId="4E946757" w:rsidR="00DE4043" w:rsidRPr="00ED08F3" w:rsidRDefault="00DE4043" w:rsidP="00252F62">
            <w:pPr>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チェック項目</w:t>
            </w:r>
          </w:p>
        </w:tc>
        <w:tc>
          <w:tcPr>
            <w:tcW w:w="2215"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06F5BD85" w14:textId="2E4D4109" w:rsidR="00DE4043" w:rsidRPr="00ED08F3" w:rsidRDefault="00912FD5" w:rsidP="00526C17">
            <w:pPr>
              <w:widowControl/>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チェック</w:t>
            </w:r>
            <w:r w:rsidR="00EE2EA6" w:rsidRPr="00ED08F3">
              <w:rPr>
                <w:rFonts w:asciiTheme="majorEastAsia" w:eastAsiaTheme="majorEastAsia" w:hAnsiTheme="majorEastAsia" w:cs="ＭＳ Ｐゴシック" w:hint="eastAsia"/>
                <w:kern w:val="0"/>
                <w:sz w:val="18"/>
                <w:szCs w:val="18"/>
              </w:rPr>
              <w:t>欄</w:t>
            </w:r>
          </w:p>
        </w:tc>
      </w:tr>
      <w:tr w:rsidR="00ED08F3" w:rsidRPr="00ED08F3" w14:paraId="41AA5971" w14:textId="77777777" w:rsidTr="00ED08F3">
        <w:trPr>
          <w:trHeight w:val="454"/>
          <w:jc w:val="center"/>
        </w:trPr>
        <w:tc>
          <w:tcPr>
            <w:tcW w:w="4947" w:type="dxa"/>
            <w:tcBorders>
              <w:top w:val="single" w:sz="12" w:space="0" w:color="auto"/>
              <w:left w:val="single" w:sz="12" w:space="0" w:color="auto"/>
              <w:bottom w:val="single" w:sz="4" w:space="0" w:color="auto"/>
              <w:right w:val="single" w:sz="4" w:space="0" w:color="auto"/>
            </w:tcBorders>
            <w:shd w:val="clear" w:color="auto" w:fill="auto"/>
            <w:vAlign w:val="center"/>
          </w:tcPr>
          <w:p w14:paraId="36B644C7" w14:textId="77777777" w:rsidR="00765185" w:rsidRPr="00ED08F3" w:rsidRDefault="00765185"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一</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核燃料物質の運搬は、いかなる場合においても、核燃料物質が臨界に達するおそれがないように行うこと。</w:t>
            </w:r>
          </w:p>
        </w:tc>
        <w:tc>
          <w:tcPr>
            <w:tcW w:w="2746" w:type="dxa"/>
            <w:tcBorders>
              <w:top w:val="single" w:sz="12" w:space="0" w:color="auto"/>
              <w:left w:val="single" w:sz="4" w:space="0" w:color="auto"/>
              <w:bottom w:val="single" w:sz="4" w:space="0" w:color="auto"/>
              <w:right w:val="nil"/>
            </w:tcBorders>
            <w:shd w:val="clear" w:color="auto" w:fill="auto"/>
            <w:vAlign w:val="center"/>
          </w:tcPr>
          <w:p w14:paraId="30AD8750" w14:textId="154B709D" w:rsidR="00765185" w:rsidRPr="00ED08F3" w:rsidRDefault="00765185">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新燃料運搬容器の場合、１回に運搬する燃料要素の本数は</w:t>
            </w:r>
            <w:r w:rsidRPr="00ED08F3">
              <w:rPr>
                <w:rFonts w:asciiTheme="majorEastAsia" w:eastAsiaTheme="majorEastAsia" w:hAnsiTheme="majorEastAsia" w:cs="ＭＳ Ｐゴシック"/>
                <w:kern w:val="0"/>
                <w:sz w:val="16"/>
                <w:szCs w:val="18"/>
              </w:rPr>
              <w:t>4本以内か？</w:t>
            </w:r>
            <w:r w:rsidRPr="00ED08F3">
              <w:rPr>
                <w:rFonts w:asciiTheme="majorEastAsia" w:eastAsiaTheme="majorEastAsia" w:hAnsiTheme="majorEastAsia" w:cs="ＭＳ Ｐゴシック" w:hint="eastAsia"/>
                <w:kern w:val="0"/>
                <w:sz w:val="16"/>
                <w:szCs w:val="18"/>
              </w:rPr>
              <w:t>燃料輸送容器</w:t>
            </w:r>
            <w:r w:rsidR="003D1CB9" w:rsidRPr="00ED08F3">
              <w:rPr>
                <w:rFonts w:asciiTheme="majorEastAsia" w:eastAsiaTheme="majorEastAsia" w:hAnsiTheme="majorEastAsia" w:cs="ＭＳ Ｐゴシック"/>
                <w:kern w:val="0"/>
                <w:sz w:val="16"/>
                <w:szCs w:val="18"/>
              </w:rPr>
              <w:t>(所内運搬用)</w:t>
            </w:r>
            <w:r w:rsidRPr="00ED08F3">
              <w:rPr>
                <w:rFonts w:asciiTheme="majorEastAsia" w:eastAsiaTheme="majorEastAsia" w:hAnsiTheme="majorEastAsia" w:cs="ＭＳ Ｐゴシック" w:hint="eastAsia"/>
                <w:kern w:val="0"/>
                <w:sz w:val="16"/>
                <w:szCs w:val="18"/>
              </w:rPr>
              <w:t>の場合、</w:t>
            </w:r>
            <w:r w:rsidR="003D1CB9" w:rsidRPr="00ED08F3">
              <w:rPr>
                <w:rFonts w:asciiTheme="majorEastAsia" w:eastAsiaTheme="majorEastAsia" w:hAnsiTheme="majorEastAsia" w:cs="ＭＳ Ｐゴシック"/>
                <w:kern w:val="0"/>
                <w:sz w:val="16"/>
                <w:szCs w:val="18"/>
              </w:rPr>
              <w:t>9本以内/基</w:t>
            </w:r>
            <w:r w:rsidR="003D1CB9" w:rsidRPr="00ED08F3">
              <w:rPr>
                <w:rFonts w:asciiTheme="majorEastAsia" w:eastAsiaTheme="majorEastAsia" w:hAnsiTheme="majorEastAsia" w:cs="ＭＳ Ｐゴシック" w:hint="eastAsia"/>
                <w:kern w:val="0"/>
                <w:sz w:val="16"/>
                <w:szCs w:val="18"/>
              </w:rPr>
              <w:t>か？</w:t>
            </w:r>
          </w:p>
          <w:p w14:paraId="09795ABE" w14:textId="5E1CAF2D" w:rsidR="003D1CB9" w:rsidRPr="00ED08F3" w:rsidRDefault="003D1CB9">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燃料輸送容器</w:t>
            </w:r>
            <w:r w:rsidRPr="00ED08F3">
              <w:rPr>
                <w:rFonts w:asciiTheme="majorEastAsia" w:eastAsiaTheme="majorEastAsia" w:hAnsiTheme="majorEastAsia" w:cs="ＭＳ Ｐゴシック"/>
                <w:kern w:val="0"/>
                <w:sz w:val="16"/>
                <w:szCs w:val="18"/>
              </w:rPr>
              <w:t>(使用済燃料用)の場合、30</w:t>
            </w:r>
            <w:r w:rsidRPr="00ED08F3">
              <w:rPr>
                <w:rFonts w:asciiTheme="majorEastAsia" w:eastAsiaTheme="majorEastAsia" w:hAnsiTheme="majorEastAsia" w:cs="ＭＳ Ｐゴシック" w:hint="eastAsia"/>
                <w:kern w:val="0"/>
                <w:sz w:val="16"/>
                <w:szCs w:val="18"/>
              </w:rPr>
              <w:t>本以内</w:t>
            </w:r>
            <w:r w:rsidRPr="00ED08F3">
              <w:rPr>
                <w:rFonts w:asciiTheme="majorEastAsia" w:eastAsiaTheme="majorEastAsia" w:hAnsiTheme="majorEastAsia" w:cs="ＭＳ Ｐゴシック"/>
                <w:kern w:val="0"/>
                <w:sz w:val="16"/>
                <w:szCs w:val="18"/>
              </w:rPr>
              <w:t>/基か？</w:t>
            </w:r>
          </w:p>
        </w:tc>
        <w:tc>
          <w:tcPr>
            <w:tcW w:w="2215" w:type="dxa"/>
            <w:tcBorders>
              <w:top w:val="single" w:sz="12" w:space="0" w:color="auto"/>
              <w:left w:val="single" w:sz="8" w:space="0" w:color="auto"/>
              <w:bottom w:val="single" w:sz="4" w:space="0" w:color="auto"/>
              <w:right w:val="single" w:sz="12" w:space="0" w:color="auto"/>
            </w:tcBorders>
            <w:shd w:val="clear" w:color="auto" w:fill="auto"/>
            <w:vAlign w:val="center"/>
          </w:tcPr>
          <w:p w14:paraId="72172238" w14:textId="0A2BF12F" w:rsidR="00765185" w:rsidRPr="00ED08F3" w:rsidRDefault="003D1CB9"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r w:rsidR="00897078" w:rsidRPr="00ED08F3">
              <w:rPr>
                <w:rFonts w:asciiTheme="majorEastAsia" w:eastAsiaTheme="majorEastAsia" w:hAnsiTheme="majorEastAsia" w:cs="ＭＳ Ｐゴシック" w:hint="eastAsia"/>
                <w:kern w:val="0"/>
                <w:sz w:val="14"/>
                <w:szCs w:val="18"/>
              </w:rPr>
              <w:t>新燃料容器</w:t>
            </w:r>
          </w:p>
          <w:p w14:paraId="7C88A79E" w14:textId="4B545851" w:rsidR="00765185" w:rsidRPr="00ED08F3" w:rsidRDefault="00765185" w:rsidP="00ED08F3">
            <w:pPr>
              <w:widowControl/>
              <w:snapToGrid w:val="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w:t>
            </w:r>
            <w:r w:rsidRPr="00ED08F3">
              <w:rPr>
                <w:rFonts w:asciiTheme="majorEastAsia" w:eastAsiaTheme="majorEastAsia" w:hAnsiTheme="majorEastAsia" w:cs="ＭＳ Ｐゴシック"/>
                <w:kern w:val="0"/>
                <w:sz w:val="14"/>
                <w:szCs w:val="18"/>
              </w:rPr>
              <w:t>4本以内</w:t>
            </w:r>
          </w:p>
          <w:p w14:paraId="3AFD95C8" w14:textId="52D049C0" w:rsidR="003D1CB9" w:rsidRPr="00ED08F3" w:rsidRDefault="00765185" w:rsidP="004E0C92">
            <w:pPr>
              <w:widowControl/>
              <w:snapToGrid w:val="0"/>
              <w:ind w:left="120" w:hangingChars="100" w:hanging="120"/>
              <w:jc w:val="left"/>
              <w:rPr>
                <w:rFonts w:asciiTheme="majorEastAsia" w:eastAsiaTheme="majorEastAsia" w:hAnsiTheme="majorEastAsia" w:cs="ＭＳ Ｐゴシック"/>
                <w:kern w:val="0"/>
                <w:sz w:val="12"/>
                <w:szCs w:val="18"/>
              </w:rPr>
            </w:pPr>
            <w:r w:rsidRPr="00ED08F3">
              <w:rPr>
                <w:rFonts w:asciiTheme="majorEastAsia" w:eastAsiaTheme="majorEastAsia" w:hAnsiTheme="majorEastAsia" w:cs="ＭＳ Ｐゴシック"/>
                <w:kern w:val="0"/>
                <w:sz w:val="12"/>
                <w:szCs w:val="18"/>
              </w:rPr>
              <w:t xml:space="preserve"> (</w:t>
            </w:r>
            <w:r w:rsidRPr="00ED08F3">
              <w:rPr>
                <w:rFonts w:asciiTheme="majorEastAsia" w:eastAsiaTheme="majorEastAsia" w:hAnsiTheme="majorEastAsia" w:cs="ＭＳ Ｐゴシック" w:hint="eastAsia"/>
                <w:kern w:val="0"/>
                <w:sz w:val="12"/>
                <w:szCs w:val="18"/>
              </w:rPr>
              <w:t>特記事項に燃料番号を記載</w:t>
            </w:r>
            <w:r w:rsidRPr="00ED08F3">
              <w:rPr>
                <w:rFonts w:asciiTheme="majorEastAsia" w:eastAsiaTheme="majorEastAsia" w:hAnsiTheme="majorEastAsia" w:cs="ＭＳ Ｐゴシック"/>
                <w:kern w:val="0"/>
                <w:sz w:val="12"/>
                <w:szCs w:val="18"/>
              </w:rPr>
              <w:t>)</w:t>
            </w:r>
          </w:p>
          <w:p w14:paraId="0EFDC9BB" w14:textId="1BAA3500" w:rsidR="00765185" w:rsidRPr="00ED08F3" w:rsidRDefault="003D1CB9" w:rsidP="00526C17">
            <w:pPr>
              <w:widowControl/>
              <w:snapToGrid w:val="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8"/>
                <w:szCs w:val="18"/>
              </w:rPr>
              <w:t>・</w:t>
            </w:r>
            <w:r w:rsidR="00897078" w:rsidRPr="00ED08F3">
              <w:rPr>
                <w:rFonts w:asciiTheme="majorEastAsia" w:eastAsiaTheme="majorEastAsia" w:hAnsiTheme="majorEastAsia" w:cs="ＭＳ Ｐゴシック" w:hint="eastAsia"/>
                <w:kern w:val="0"/>
                <w:sz w:val="14"/>
                <w:szCs w:val="18"/>
              </w:rPr>
              <w:t>燃料輸送容器</w:t>
            </w:r>
          </w:p>
          <w:p w14:paraId="2900A6F0" w14:textId="6BC00A34" w:rsidR="00765185" w:rsidRPr="00ED08F3" w:rsidRDefault="00765185" w:rsidP="00ED08F3">
            <w:pPr>
              <w:widowControl/>
              <w:snapToGrid w:val="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w:t>
            </w:r>
            <w:r w:rsidR="003D1CB9" w:rsidRPr="00ED08F3">
              <w:rPr>
                <w:rFonts w:asciiTheme="majorEastAsia" w:eastAsiaTheme="majorEastAsia" w:hAnsiTheme="majorEastAsia" w:cs="ＭＳ Ｐゴシック"/>
                <w:kern w:val="0"/>
                <w:sz w:val="14"/>
                <w:szCs w:val="18"/>
              </w:rPr>
              <w:t>9本以内/基(所内運搬用)</w:t>
            </w:r>
          </w:p>
          <w:p w14:paraId="31319FA5" w14:textId="5B6867F6" w:rsidR="003D1CB9" w:rsidRPr="00ED08F3" w:rsidRDefault="003D1CB9" w:rsidP="00ED08F3">
            <w:pPr>
              <w:widowControl/>
              <w:snapToGrid w:val="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w:t>
            </w:r>
            <w:r w:rsidRPr="00ED08F3">
              <w:rPr>
                <w:rFonts w:asciiTheme="majorEastAsia" w:eastAsiaTheme="majorEastAsia" w:hAnsiTheme="majorEastAsia" w:cs="ＭＳ Ｐゴシック"/>
                <w:kern w:val="0"/>
                <w:sz w:val="14"/>
                <w:szCs w:val="18"/>
              </w:rPr>
              <w:t>30本以内/基(使用済燃料用)</w:t>
            </w:r>
          </w:p>
          <w:p w14:paraId="0F9AD357" w14:textId="6BE67F83" w:rsidR="00765185" w:rsidRPr="00ED08F3" w:rsidRDefault="00765185" w:rsidP="004E0C92">
            <w:pPr>
              <w:widowControl/>
              <w:snapToGrid w:val="0"/>
              <w:ind w:left="120" w:hangingChars="100" w:hanging="120"/>
              <w:jc w:val="left"/>
              <w:rPr>
                <w:rFonts w:asciiTheme="majorEastAsia" w:eastAsiaTheme="majorEastAsia" w:hAnsiTheme="majorEastAsia" w:cs="ＭＳ Ｐゴシック"/>
                <w:kern w:val="0"/>
                <w:sz w:val="12"/>
                <w:szCs w:val="18"/>
              </w:rPr>
            </w:pPr>
            <w:r w:rsidRPr="00ED08F3">
              <w:rPr>
                <w:rFonts w:asciiTheme="majorEastAsia" w:eastAsiaTheme="majorEastAsia" w:hAnsiTheme="majorEastAsia" w:cs="ＭＳ Ｐゴシック"/>
                <w:kern w:val="0"/>
                <w:sz w:val="12"/>
                <w:szCs w:val="18"/>
              </w:rPr>
              <w:t xml:space="preserve"> (</w:t>
            </w:r>
            <w:r w:rsidRPr="00ED08F3">
              <w:rPr>
                <w:rFonts w:asciiTheme="majorEastAsia" w:eastAsiaTheme="majorEastAsia" w:hAnsiTheme="majorEastAsia" w:cs="ＭＳ Ｐゴシック" w:hint="eastAsia"/>
                <w:kern w:val="0"/>
                <w:sz w:val="12"/>
                <w:szCs w:val="18"/>
              </w:rPr>
              <w:t>特記事項に燃料</w:t>
            </w:r>
            <w:r w:rsidR="00503945" w:rsidRPr="00ED08F3">
              <w:rPr>
                <w:rFonts w:asciiTheme="majorEastAsia" w:eastAsiaTheme="majorEastAsia" w:hAnsiTheme="majorEastAsia" w:cs="ＭＳ Ｐゴシック" w:hint="eastAsia"/>
                <w:kern w:val="0"/>
                <w:sz w:val="12"/>
                <w:szCs w:val="18"/>
              </w:rPr>
              <w:t>等</w:t>
            </w:r>
            <w:r w:rsidRPr="00ED08F3">
              <w:rPr>
                <w:rFonts w:asciiTheme="majorEastAsia" w:eastAsiaTheme="majorEastAsia" w:hAnsiTheme="majorEastAsia" w:cs="ＭＳ Ｐゴシック" w:hint="eastAsia"/>
                <w:kern w:val="0"/>
                <w:sz w:val="12"/>
                <w:szCs w:val="18"/>
              </w:rPr>
              <w:t>番号を記載</w:t>
            </w:r>
            <w:r w:rsidRPr="00ED08F3">
              <w:rPr>
                <w:rFonts w:asciiTheme="majorEastAsia" w:eastAsiaTheme="majorEastAsia" w:hAnsiTheme="majorEastAsia" w:cs="ＭＳ Ｐゴシック"/>
                <w:kern w:val="0"/>
                <w:sz w:val="12"/>
                <w:szCs w:val="18"/>
              </w:rPr>
              <w:t>)</w:t>
            </w:r>
          </w:p>
        </w:tc>
      </w:tr>
      <w:tr w:rsidR="00ED08F3" w:rsidRPr="00ED08F3" w14:paraId="7C2E485C" w14:textId="77777777" w:rsidTr="00ED08F3">
        <w:trPr>
          <w:trHeight w:val="454"/>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3F361DAA"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二</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核燃料物質等を運搬する場合は、これを容器に封入すること。ただし、次のいずれかに該当する場合は、この限りでない。</w:t>
            </w:r>
          </w:p>
          <w:p w14:paraId="1A1CE5E4"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イ　核燃料物質によつて汚染された物（その放射能濃度が原子力規制委員会の定める限度を超えないものに限る。）であつて放射性物質の飛散又は漏えいの防止その他の原子力規制委員会の定める障害防止のための措置を講じたものを運搬する場合</w:t>
            </w:r>
          </w:p>
          <w:p w14:paraId="61AC1B37" w14:textId="5940D3F0"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ロ　核燃料物質によつて汚染された物であつて大型機械等容器に封入して運搬することが著しく困難なものを原子力規制委員会の承認を受けた障害防止のための措置を講じて運搬する場合</w:t>
            </w:r>
          </w:p>
        </w:tc>
        <w:tc>
          <w:tcPr>
            <w:tcW w:w="2746" w:type="dxa"/>
            <w:vMerge w:val="restart"/>
            <w:tcBorders>
              <w:top w:val="single" w:sz="4" w:space="0" w:color="auto"/>
              <w:left w:val="single" w:sz="4" w:space="0" w:color="auto"/>
              <w:bottom w:val="single" w:sz="4" w:space="0" w:color="auto"/>
              <w:right w:val="nil"/>
            </w:tcBorders>
            <w:shd w:val="clear" w:color="auto" w:fill="auto"/>
            <w:vAlign w:val="center"/>
          </w:tcPr>
          <w:p w14:paraId="4F077ADF" w14:textId="77777777" w:rsidR="00B524C8" w:rsidRPr="00ED08F3" w:rsidRDefault="00B524C8"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燃料要素を新燃料運搬容器</w:t>
            </w:r>
            <w:r w:rsidR="00993D08" w:rsidRPr="00ED08F3">
              <w:rPr>
                <w:rFonts w:asciiTheme="majorEastAsia" w:eastAsiaTheme="majorEastAsia" w:hAnsiTheme="majorEastAsia" w:cs="ＭＳ Ｐゴシック" w:hint="eastAsia"/>
                <w:kern w:val="0"/>
                <w:sz w:val="16"/>
                <w:szCs w:val="18"/>
              </w:rPr>
              <w:t>又は燃料輸送容器</w:t>
            </w:r>
            <w:r w:rsidR="00993D08" w:rsidRPr="00ED08F3">
              <w:rPr>
                <w:rFonts w:asciiTheme="majorEastAsia" w:eastAsiaTheme="majorEastAsia" w:hAnsiTheme="majorEastAsia" w:cs="ＭＳ Ｐゴシック"/>
                <w:kern w:val="0"/>
                <w:sz w:val="16"/>
                <w:szCs w:val="18"/>
              </w:rPr>
              <w:t>(以下、運搬容器</w:t>
            </w:r>
            <w:r w:rsidR="00FF722A" w:rsidRPr="00ED08F3">
              <w:rPr>
                <w:rFonts w:asciiTheme="majorEastAsia" w:eastAsiaTheme="majorEastAsia" w:hAnsiTheme="majorEastAsia" w:cs="ＭＳ Ｐゴシック" w:hint="eastAsia"/>
                <w:kern w:val="0"/>
                <w:sz w:val="16"/>
                <w:szCs w:val="18"/>
              </w:rPr>
              <w:t>等</w:t>
            </w:r>
            <w:r w:rsidR="00993D08" w:rsidRPr="00ED08F3">
              <w:rPr>
                <w:rFonts w:asciiTheme="majorEastAsia" w:eastAsiaTheme="majorEastAsia" w:hAnsiTheme="majorEastAsia" w:cs="ＭＳ Ｐゴシック"/>
                <w:kern w:val="0"/>
                <w:sz w:val="16"/>
                <w:szCs w:val="18"/>
              </w:rPr>
              <w:t>)</w:t>
            </w:r>
            <w:r w:rsidRPr="00ED08F3">
              <w:rPr>
                <w:rFonts w:asciiTheme="majorEastAsia" w:eastAsiaTheme="majorEastAsia" w:hAnsiTheme="majorEastAsia" w:cs="ＭＳ Ｐゴシック" w:hint="eastAsia"/>
                <w:kern w:val="0"/>
                <w:sz w:val="16"/>
                <w:szCs w:val="18"/>
              </w:rPr>
              <w:t>に封入したか？</w:t>
            </w:r>
          </w:p>
          <w:p w14:paraId="686FB7D0" w14:textId="77777777" w:rsidR="00154CAF" w:rsidRPr="00ED08F3" w:rsidRDefault="00154CAF" w:rsidP="007E0E9A">
            <w:pPr>
              <w:widowControl/>
              <w:snapToGrid w:val="0"/>
              <w:jc w:val="left"/>
              <w:rPr>
                <w:rFonts w:asciiTheme="majorEastAsia" w:eastAsiaTheme="majorEastAsia" w:hAnsiTheme="majorEastAsia" w:cs="ＭＳ Ｐゴシック"/>
                <w:kern w:val="0"/>
                <w:sz w:val="16"/>
                <w:szCs w:val="18"/>
              </w:rPr>
            </w:pPr>
          </w:p>
          <w:p w14:paraId="229D0072" w14:textId="6C1BAD47" w:rsidR="00154CAF" w:rsidRPr="00ED08F3" w:rsidRDefault="00154CAF"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※運搬容器等の各辺は</w:t>
            </w:r>
            <w:r w:rsidRPr="00ED08F3">
              <w:rPr>
                <w:rFonts w:asciiTheme="majorEastAsia" w:eastAsiaTheme="majorEastAsia" w:hAnsiTheme="majorEastAsia" w:cs="ＭＳ Ｐゴシック"/>
                <w:kern w:val="0"/>
                <w:sz w:val="16"/>
                <w:szCs w:val="18"/>
              </w:rPr>
              <w:t>10cm以上である。</w:t>
            </w:r>
          </w:p>
        </w:tc>
        <w:tc>
          <w:tcPr>
            <w:tcW w:w="2215" w:type="dxa"/>
            <w:vMerge w:val="restart"/>
            <w:tcBorders>
              <w:top w:val="nil"/>
              <w:left w:val="single" w:sz="8" w:space="0" w:color="auto"/>
              <w:right w:val="single" w:sz="12" w:space="0" w:color="auto"/>
            </w:tcBorders>
            <w:shd w:val="clear" w:color="auto" w:fill="auto"/>
            <w:vAlign w:val="center"/>
            <w:hideMark/>
          </w:tcPr>
          <w:p w14:paraId="7C26EBBA" w14:textId="42556C1B"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77E815FA" w14:textId="77777777" w:rsidTr="00ED08F3">
        <w:trPr>
          <w:trHeight w:val="653"/>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169AF320" w14:textId="3F96435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三</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前号の容器は、次に掲げる基準に適合するものであること。</w:t>
            </w:r>
          </w:p>
          <w:p w14:paraId="516DD649" w14:textId="55450122" w:rsidR="00B524C8" w:rsidRPr="00ED08F3" w:rsidRDefault="00B524C8" w:rsidP="00DE4043">
            <w:pPr>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イ　当該容器に外接する直方体の各辺が十センチメートル以上となるものであること。</w:t>
            </w:r>
          </w:p>
        </w:tc>
        <w:tc>
          <w:tcPr>
            <w:tcW w:w="2746" w:type="dxa"/>
            <w:vMerge/>
            <w:tcBorders>
              <w:top w:val="single" w:sz="4" w:space="0" w:color="auto"/>
              <w:left w:val="single" w:sz="4" w:space="0" w:color="auto"/>
              <w:bottom w:val="single" w:sz="4" w:space="0" w:color="auto"/>
              <w:right w:val="nil"/>
            </w:tcBorders>
            <w:shd w:val="clear" w:color="auto" w:fill="auto"/>
            <w:vAlign w:val="center"/>
          </w:tcPr>
          <w:p w14:paraId="7DC2892E"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215" w:type="dxa"/>
            <w:vMerge/>
            <w:tcBorders>
              <w:left w:val="single" w:sz="8" w:space="0" w:color="auto"/>
              <w:bottom w:val="single" w:sz="4" w:space="0" w:color="auto"/>
              <w:right w:val="single" w:sz="12" w:space="0" w:color="auto"/>
            </w:tcBorders>
            <w:shd w:val="clear" w:color="auto" w:fill="auto"/>
            <w:vAlign w:val="center"/>
          </w:tcPr>
          <w:p w14:paraId="2B15A1AC" w14:textId="77777777" w:rsidR="00B524C8" w:rsidRPr="00ED08F3" w:rsidRDefault="00B524C8" w:rsidP="00EE2EA6">
            <w:pPr>
              <w:widowControl/>
              <w:snapToGrid w:val="0"/>
              <w:jc w:val="left"/>
              <w:rPr>
                <w:rFonts w:asciiTheme="majorEastAsia" w:eastAsiaTheme="majorEastAsia" w:hAnsiTheme="majorEastAsia" w:cs="ＭＳ Ｐゴシック"/>
                <w:kern w:val="0"/>
                <w:sz w:val="18"/>
                <w:szCs w:val="18"/>
              </w:rPr>
            </w:pPr>
          </w:p>
        </w:tc>
      </w:tr>
      <w:tr w:rsidR="00ED08F3" w:rsidRPr="00ED08F3" w14:paraId="7AEE324B" w14:textId="77777777" w:rsidTr="00ED08F3">
        <w:trPr>
          <w:trHeight w:val="734"/>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1DA01780" w14:textId="77777777" w:rsidR="00B524C8" w:rsidRPr="00ED08F3" w:rsidRDefault="00B524C8" w:rsidP="00DE4043">
            <w:pPr>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ロ　容易かつ安全に取り扱うことができ、かつ、運搬中に予想される温度及び内圧の変化、振動等により、き裂、破損等が生ずるおそれがないものであること。</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1B250C2" w14:textId="3D487A3B" w:rsidR="00B524C8" w:rsidRPr="00ED08F3" w:rsidRDefault="00FF722A"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w:t>
            </w:r>
            <w:r w:rsidR="00B524C8" w:rsidRPr="00ED08F3">
              <w:rPr>
                <w:rFonts w:asciiTheme="majorEastAsia" w:eastAsiaTheme="majorEastAsia" w:hAnsiTheme="majorEastAsia" w:cs="ＭＳ Ｐゴシック" w:hint="eastAsia"/>
                <w:kern w:val="0"/>
                <w:sz w:val="16"/>
                <w:szCs w:val="18"/>
              </w:rPr>
              <w:t>は、き裂、破損、汚れ等はないか？</w:t>
            </w:r>
          </w:p>
        </w:tc>
        <w:tc>
          <w:tcPr>
            <w:tcW w:w="2215" w:type="dxa"/>
            <w:tcBorders>
              <w:top w:val="single" w:sz="4" w:space="0" w:color="auto"/>
              <w:left w:val="single" w:sz="4" w:space="0" w:color="auto"/>
              <w:bottom w:val="single" w:sz="4" w:space="0" w:color="auto"/>
              <w:right w:val="single" w:sz="12" w:space="0" w:color="auto"/>
            </w:tcBorders>
            <w:shd w:val="clear" w:color="auto" w:fill="auto"/>
            <w:vAlign w:val="center"/>
          </w:tcPr>
          <w:p w14:paraId="50D0F259" w14:textId="62212398"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1B0E4570" w14:textId="77777777" w:rsidTr="00ED08F3">
        <w:trPr>
          <w:trHeight w:val="730"/>
          <w:jc w:val="center"/>
        </w:trPr>
        <w:tc>
          <w:tcPr>
            <w:tcW w:w="494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F0C7204" w14:textId="7132D6DC" w:rsidR="00E1068D" w:rsidRPr="00ED08F3" w:rsidRDefault="00B524C8" w:rsidP="004E0C92">
            <w:pPr>
              <w:widowControl/>
              <w:snapToGrid w:val="0"/>
              <w:jc w:val="left"/>
              <w:rPr>
                <w:rFonts w:asciiTheme="majorEastAsia" w:eastAsiaTheme="majorEastAsia" w:hAnsiTheme="majorEastAsia" w:cs="ＭＳ Ｐゴシック"/>
                <w:sz w:val="16"/>
                <w:szCs w:val="18"/>
              </w:rPr>
            </w:pPr>
            <w:r w:rsidRPr="00ED08F3">
              <w:rPr>
                <w:rFonts w:asciiTheme="majorEastAsia" w:eastAsiaTheme="majorEastAsia" w:hAnsiTheme="majorEastAsia" w:cs="ＭＳ Ｐゴシック" w:hint="eastAsia"/>
                <w:kern w:val="0"/>
                <w:sz w:val="16"/>
                <w:szCs w:val="18"/>
              </w:rPr>
              <w:t>四</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を封入した容器（第二号ただし書の規定により同号イ又はロに規定する核燃料物質によつて汚染された物を容器に封入しないで運搬する場合にあつては、当該核燃料物質によつて汚染された物。以下この条において「運搬物」という。）及びこれを積載し、又は収納した車両その他の核燃料物質等を運搬する機械又は器具（以下この条において「運搬機器」という。）の表面及び表面から一メートルの距離における線量当量率がそれぞれ原子力規制委員会の定める線量当量率を超えないようにし、かつ、運搬物の表面の放射性物質の密度が第七条第一号ハの表面密度限度の十分の一を超えないようにすること。</w:t>
            </w:r>
          </w:p>
          <w:p w14:paraId="56FD4202" w14:textId="77777777" w:rsidR="00CB7C49" w:rsidRPr="00ED08F3" w:rsidRDefault="00CB7C49" w:rsidP="00CB7C49">
            <w:pPr>
              <w:rPr>
                <w:rFonts w:asciiTheme="majorEastAsia" w:eastAsiaTheme="majorEastAsia" w:hAnsiTheme="majorEastAsia" w:cs="ＭＳ Ｐゴシック"/>
                <w:sz w:val="16"/>
                <w:szCs w:val="18"/>
              </w:rPr>
            </w:pPr>
          </w:p>
          <w:p w14:paraId="6A19EA13" w14:textId="77777777" w:rsidR="00CB7C49" w:rsidRPr="00ED08F3" w:rsidRDefault="00CB7C49" w:rsidP="00CB7C49">
            <w:pPr>
              <w:rPr>
                <w:rFonts w:asciiTheme="majorEastAsia" w:eastAsiaTheme="majorEastAsia" w:hAnsiTheme="majorEastAsia" w:cs="ＭＳ Ｐゴシック"/>
                <w:sz w:val="16"/>
                <w:szCs w:val="18"/>
              </w:rPr>
            </w:pPr>
          </w:p>
          <w:p w14:paraId="166448AF" w14:textId="77777777" w:rsidR="00CB7C49" w:rsidRPr="00ED08F3" w:rsidRDefault="00CB7C49" w:rsidP="00CB7C49">
            <w:pPr>
              <w:rPr>
                <w:rFonts w:asciiTheme="majorEastAsia" w:eastAsiaTheme="majorEastAsia" w:hAnsiTheme="majorEastAsia" w:cs="ＭＳ Ｐゴシック"/>
                <w:sz w:val="16"/>
                <w:szCs w:val="18"/>
              </w:rPr>
            </w:pPr>
          </w:p>
          <w:p w14:paraId="46F0A57E" w14:textId="77777777" w:rsidR="00C2305F" w:rsidRDefault="00C2305F" w:rsidP="00CB7C49">
            <w:pPr>
              <w:rPr>
                <w:rFonts w:asciiTheme="majorEastAsia" w:eastAsiaTheme="majorEastAsia" w:hAnsiTheme="majorEastAsia" w:cs="ＭＳ Ｐゴシック"/>
                <w:sz w:val="16"/>
                <w:szCs w:val="18"/>
              </w:rPr>
            </w:pPr>
          </w:p>
          <w:p w14:paraId="4669B06E" w14:textId="696AF2C7" w:rsidR="00ED08F3" w:rsidRPr="00ED08F3" w:rsidRDefault="00ED08F3" w:rsidP="00ED08F3">
            <w:pPr>
              <w:rPr>
                <w:rFonts w:asciiTheme="majorEastAsia" w:eastAsiaTheme="majorEastAsia" w:hAnsiTheme="majorEastAsia" w:cs="ＭＳ Ｐゴシック"/>
                <w:sz w:val="16"/>
                <w:szCs w:val="18"/>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DCF38FE" w14:textId="77777777" w:rsidR="00B524C8" w:rsidRPr="00ED08F3" w:rsidRDefault="00FF722A" w:rsidP="002B70A9">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w:t>
            </w:r>
            <w:r w:rsidR="00B524C8" w:rsidRPr="00ED08F3">
              <w:rPr>
                <w:rFonts w:asciiTheme="majorEastAsia" w:eastAsiaTheme="majorEastAsia" w:hAnsiTheme="majorEastAsia" w:cs="ＭＳ Ｐゴシック" w:hint="eastAsia"/>
                <w:kern w:val="0"/>
                <w:sz w:val="16"/>
                <w:szCs w:val="18"/>
              </w:rPr>
              <w:t>及び運搬車両の表面の線量当量率は</w:t>
            </w:r>
            <w:r w:rsidR="00B524C8" w:rsidRPr="00ED08F3">
              <w:rPr>
                <w:rFonts w:asciiTheme="majorEastAsia" w:eastAsiaTheme="majorEastAsia" w:hAnsiTheme="majorEastAsia" w:cs="ＭＳ Ｐゴシック"/>
                <w:kern w:val="0"/>
                <w:sz w:val="16"/>
                <w:szCs w:val="18"/>
              </w:rPr>
              <w:t>2 mSv/h以下か？</w:t>
            </w:r>
          </w:p>
          <w:p w14:paraId="3B7EC637" w14:textId="310AA43C" w:rsidR="00BA0359" w:rsidRPr="00ED08F3" w:rsidRDefault="00BA0359" w:rsidP="002B70A9">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(数カ所測定の場合は最大値)</w:t>
            </w:r>
          </w:p>
        </w:tc>
        <w:tc>
          <w:tcPr>
            <w:tcW w:w="221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918FC22" w14:textId="694343F3" w:rsidR="008849F0" w:rsidRPr="00ED08F3" w:rsidRDefault="003D55B8" w:rsidP="00A81C24">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A81C24" w:rsidRPr="00ED08F3">
              <w:rPr>
                <w:rFonts w:asciiTheme="majorEastAsia" w:eastAsiaTheme="majorEastAsia" w:hAnsiTheme="majorEastAsia" w:cs="ＭＳ Ｐゴシック" w:hint="eastAsia"/>
                <w:kern w:val="0"/>
                <w:sz w:val="18"/>
                <w:szCs w:val="18"/>
              </w:rPr>
              <w:t xml:space="preserve">　</w:t>
            </w:r>
          </w:p>
          <w:p w14:paraId="0F84D42F" w14:textId="77777777" w:rsidR="00C2305F" w:rsidRPr="00ED08F3" w:rsidRDefault="00BA0359">
            <w:pPr>
              <w:widowControl/>
              <w:snapToGrid w:val="0"/>
              <w:spacing w:line="20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(運搬物)</w:t>
            </w:r>
            <w:r w:rsidR="00503945" w:rsidRPr="00ED08F3">
              <w:rPr>
                <w:rFonts w:asciiTheme="majorEastAsia" w:eastAsiaTheme="majorEastAsia" w:hAnsiTheme="majorEastAsia" w:cs="ＭＳ Ｐゴシック" w:hint="eastAsia"/>
                <w:kern w:val="0"/>
                <w:sz w:val="16"/>
                <w:szCs w:val="16"/>
              </w:rPr>
              <w:t xml:space="preserve">　</w:t>
            </w:r>
          </w:p>
          <w:p w14:paraId="3F7E80DA" w14:textId="5BD386F4" w:rsidR="00BA0359" w:rsidRPr="00ED08F3" w:rsidRDefault="00503945" w:rsidP="00ED08F3">
            <w:pPr>
              <w:widowControl/>
              <w:snapToGrid w:val="0"/>
              <w:spacing w:line="200" w:lineRule="exact"/>
              <w:jc w:val="righ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hint="eastAsia"/>
                <w:kern w:val="0"/>
                <w:sz w:val="16"/>
                <w:szCs w:val="16"/>
              </w:rPr>
              <w:t xml:space="preserve">　　　　</w:t>
            </w:r>
            <w:r w:rsidR="00214E35" w:rsidRPr="00ED08F3">
              <w:rPr>
                <w:rFonts w:asciiTheme="majorEastAsia" w:eastAsiaTheme="majorEastAsia" w:hAnsiTheme="majorEastAsia" w:cs="ＭＳ Ｐゴシック" w:hint="eastAsia"/>
                <w:kern w:val="0"/>
                <w:sz w:val="16"/>
                <w:szCs w:val="16"/>
              </w:rPr>
              <w:t>μ</w:t>
            </w:r>
            <w:proofErr w:type="spellStart"/>
            <w:r w:rsidR="00BA0359" w:rsidRPr="00ED08F3">
              <w:rPr>
                <w:rFonts w:asciiTheme="majorEastAsia" w:eastAsiaTheme="majorEastAsia" w:hAnsiTheme="majorEastAsia" w:cs="ＭＳ Ｐゴシック"/>
                <w:kern w:val="0"/>
                <w:sz w:val="16"/>
                <w:szCs w:val="16"/>
              </w:rPr>
              <w:t>Sv</w:t>
            </w:r>
            <w:proofErr w:type="spellEnd"/>
            <w:r w:rsidR="00BA0359" w:rsidRPr="00ED08F3">
              <w:rPr>
                <w:rFonts w:asciiTheme="majorEastAsia" w:eastAsiaTheme="majorEastAsia" w:hAnsiTheme="majorEastAsia" w:cs="ＭＳ Ｐゴシック"/>
                <w:kern w:val="0"/>
                <w:sz w:val="16"/>
                <w:szCs w:val="16"/>
              </w:rPr>
              <w:t>/h</w:t>
            </w:r>
          </w:p>
          <w:p w14:paraId="1FB2971F" w14:textId="77777777" w:rsidR="00C2305F" w:rsidRPr="00ED08F3" w:rsidRDefault="00BA0359">
            <w:pPr>
              <w:widowControl/>
              <w:snapToGrid w:val="0"/>
              <w:spacing w:line="20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(運搬車両)</w:t>
            </w:r>
          </w:p>
          <w:p w14:paraId="0986FFC1" w14:textId="11DBF550" w:rsidR="00B524C8" w:rsidRPr="00ED08F3" w:rsidRDefault="00503945" w:rsidP="00ED08F3">
            <w:pPr>
              <w:widowControl/>
              <w:snapToGrid w:val="0"/>
              <w:spacing w:line="200" w:lineRule="exact"/>
              <w:jc w:val="right"/>
            </w:pPr>
            <w:r w:rsidRPr="00ED08F3">
              <w:rPr>
                <w:rFonts w:asciiTheme="majorEastAsia" w:eastAsiaTheme="majorEastAsia" w:hAnsiTheme="majorEastAsia" w:cs="ＭＳ Ｐゴシック" w:hint="eastAsia"/>
                <w:kern w:val="0"/>
                <w:sz w:val="16"/>
                <w:szCs w:val="16"/>
              </w:rPr>
              <w:t xml:space="preserve">　　　　</w:t>
            </w:r>
            <w:r w:rsidR="00214E35" w:rsidRPr="00ED08F3">
              <w:rPr>
                <w:rFonts w:asciiTheme="majorEastAsia" w:eastAsiaTheme="majorEastAsia" w:hAnsiTheme="majorEastAsia" w:cs="ＭＳ Ｐゴシック" w:hint="eastAsia"/>
                <w:kern w:val="0"/>
                <w:sz w:val="16"/>
                <w:szCs w:val="16"/>
              </w:rPr>
              <w:t>μ</w:t>
            </w:r>
            <w:proofErr w:type="spellStart"/>
            <w:r w:rsidR="00BA0359" w:rsidRPr="00ED08F3">
              <w:rPr>
                <w:rFonts w:asciiTheme="majorEastAsia" w:eastAsiaTheme="majorEastAsia" w:hAnsiTheme="majorEastAsia" w:cs="ＭＳ Ｐゴシック"/>
                <w:kern w:val="0"/>
                <w:sz w:val="16"/>
                <w:szCs w:val="16"/>
              </w:rPr>
              <w:t>Sv</w:t>
            </w:r>
            <w:proofErr w:type="spellEnd"/>
            <w:r w:rsidR="00BA0359" w:rsidRPr="00ED08F3">
              <w:rPr>
                <w:rFonts w:asciiTheme="majorEastAsia" w:eastAsiaTheme="majorEastAsia" w:hAnsiTheme="majorEastAsia" w:cs="ＭＳ Ｐゴシック"/>
                <w:kern w:val="0"/>
                <w:sz w:val="16"/>
                <w:szCs w:val="16"/>
              </w:rPr>
              <w:t>/h</w:t>
            </w:r>
          </w:p>
        </w:tc>
      </w:tr>
      <w:tr w:rsidR="00ED08F3" w:rsidRPr="00ED08F3" w14:paraId="360364FF" w14:textId="77777777" w:rsidTr="00ED08F3">
        <w:trPr>
          <w:trHeight w:val="454"/>
          <w:jc w:val="center"/>
        </w:trPr>
        <w:tc>
          <w:tcPr>
            <w:tcW w:w="494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D8AA79E" w14:textId="77777777" w:rsidR="00A167C0" w:rsidRPr="00ED08F3" w:rsidRDefault="00A167C0" w:rsidP="00DE4043">
            <w:pPr>
              <w:widowControl/>
              <w:snapToGrid w:val="0"/>
              <w:jc w:val="left"/>
              <w:rPr>
                <w:rFonts w:asciiTheme="majorEastAsia" w:eastAsiaTheme="majorEastAsia" w:hAnsiTheme="majorEastAsia" w:cs="ＭＳ Ｐゴシック"/>
                <w:kern w:val="0"/>
                <w:sz w:val="16"/>
                <w:szCs w:val="18"/>
              </w:rPr>
            </w:pPr>
          </w:p>
        </w:tc>
        <w:tc>
          <w:tcPr>
            <w:tcW w:w="2746" w:type="dxa"/>
            <w:tcBorders>
              <w:top w:val="single" w:sz="4" w:space="0" w:color="auto"/>
              <w:left w:val="single" w:sz="4" w:space="0" w:color="auto"/>
              <w:bottom w:val="single" w:sz="4" w:space="0" w:color="auto"/>
              <w:right w:val="nil"/>
            </w:tcBorders>
            <w:shd w:val="clear" w:color="auto" w:fill="auto"/>
            <w:vAlign w:val="center"/>
          </w:tcPr>
          <w:p w14:paraId="1B4D0848" w14:textId="4BA2BFAA" w:rsidR="00A167C0" w:rsidRPr="00ED08F3" w:rsidRDefault="00A167C0" w:rsidP="00BA0359">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運搬容器等及び運搬車両の表面から</w:t>
            </w:r>
            <w:r w:rsidRPr="00ED08F3">
              <w:rPr>
                <w:rFonts w:asciiTheme="majorEastAsia" w:eastAsiaTheme="majorEastAsia" w:hAnsiTheme="majorEastAsia" w:cs="ＭＳ Ｐゴシック"/>
                <w:kern w:val="0"/>
                <w:sz w:val="16"/>
                <w:szCs w:val="18"/>
              </w:rPr>
              <w:t xml:space="preserve">1ｍの線量当量率は100 </w:t>
            </w:r>
            <w:r w:rsidRPr="00ED08F3">
              <w:rPr>
                <w:rFonts w:asciiTheme="majorEastAsia" w:eastAsiaTheme="majorEastAsia" w:hAnsiTheme="majorEastAsia" w:cs="ＭＳ Ｐゴシック" w:hint="eastAsia"/>
                <w:kern w:val="0"/>
                <w:sz w:val="16"/>
                <w:szCs w:val="18"/>
              </w:rPr>
              <w:t>μ</w:t>
            </w:r>
            <w:proofErr w:type="spellStart"/>
            <w:r w:rsidRPr="00ED08F3">
              <w:rPr>
                <w:rFonts w:asciiTheme="majorEastAsia" w:eastAsiaTheme="majorEastAsia" w:hAnsiTheme="majorEastAsia" w:cs="ＭＳ Ｐゴシック"/>
                <w:kern w:val="0"/>
                <w:sz w:val="16"/>
                <w:szCs w:val="18"/>
              </w:rPr>
              <w:t>Sv</w:t>
            </w:r>
            <w:proofErr w:type="spellEnd"/>
            <w:r w:rsidRPr="00ED08F3">
              <w:rPr>
                <w:rFonts w:asciiTheme="majorEastAsia" w:eastAsiaTheme="majorEastAsia" w:hAnsiTheme="majorEastAsia" w:cs="ＭＳ Ｐゴシック"/>
                <w:kern w:val="0"/>
                <w:sz w:val="16"/>
                <w:szCs w:val="18"/>
              </w:rPr>
              <w:t>/h以下か？(数カ所測定の場合は最大値)</w:t>
            </w:r>
          </w:p>
        </w:tc>
        <w:tc>
          <w:tcPr>
            <w:tcW w:w="2215" w:type="dxa"/>
            <w:tcBorders>
              <w:top w:val="nil"/>
              <w:left w:val="single" w:sz="8" w:space="0" w:color="auto"/>
              <w:bottom w:val="single" w:sz="4" w:space="0" w:color="auto"/>
              <w:right w:val="single" w:sz="12" w:space="0" w:color="auto"/>
            </w:tcBorders>
            <w:shd w:val="clear" w:color="auto" w:fill="auto"/>
            <w:vAlign w:val="center"/>
            <w:hideMark/>
          </w:tcPr>
          <w:p w14:paraId="68C4D0A7" w14:textId="77777777" w:rsidR="00A167C0" w:rsidRPr="00ED08F3" w:rsidRDefault="00A167C0" w:rsidP="00DF1618">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 xml:space="preserve">*　</w:t>
            </w:r>
          </w:p>
          <w:p w14:paraId="27F29E06" w14:textId="77777777" w:rsidR="00C2305F" w:rsidRPr="00ED08F3" w:rsidRDefault="00A167C0">
            <w:pPr>
              <w:widowControl/>
              <w:snapToGrid w:val="0"/>
              <w:spacing w:line="20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(運搬物)</w:t>
            </w:r>
          </w:p>
          <w:p w14:paraId="2E844202" w14:textId="3E5EACD1" w:rsidR="00A167C0" w:rsidRPr="00ED08F3" w:rsidRDefault="00503945" w:rsidP="00ED08F3">
            <w:pPr>
              <w:widowControl/>
              <w:snapToGrid w:val="0"/>
              <w:spacing w:line="200" w:lineRule="exact"/>
              <w:jc w:val="righ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hint="eastAsia"/>
                <w:kern w:val="0"/>
                <w:sz w:val="16"/>
                <w:szCs w:val="16"/>
              </w:rPr>
              <w:t xml:space="preserve">　　　　　</w:t>
            </w:r>
            <w:proofErr w:type="spellStart"/>
            <w:r w:rsidR="00A167C0" w:rsidRPr="00ED08F3">
              <w:rPr>
                <w:rFonts w:asciiTheme="majorEastAsia" w:eastAsiaTheme="majorEastAsia" w:hAnsiTheme="majorEastAsia" w:cs="ＭＳ Ｐゴシック"/>
                <w:kern w:val="0"/>
                <w:sz w:val="16"/>
                <w:szCs w:val="16"/>
              </w:rPr>
              <w:t>μSv</w:t>
            </w:r>
            <w:proofErr w:type="spellEnd"/>
            <w:r w:rsidR="00A167C0" w:rsidRPr="00ED08F3">
              <w:rPr>
                <w:rFonts w:asciiTheme="majorEastAsia" w:eastAsiaTheme="majorEastAsia" w:hAnsiTheme="majorEastAsia" w:cs="ＭＳ Ｐゴシック"/>
                <w:kern w:val="0"/>
                <w:sz w:val="16"/>
                <w:szCs w:val="16"/>
              </w:rPr>
              <w:t>/h</w:t>
            </w:r>
          </w:p>
          <w:p w14:paraId="3078CCBF" w14:textId="77777777" w:rsidR="00C2305F" w:rsidRPr="00ED08F3" w:rsidRDefault="00A167C0">
            <w:pPr>
              <w:widowControl/>
              <w:snapToGrid w:val="0"/>
              <w:spacing w:line="20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(運搬車両)</w:t>
            </w:r>
            <w:r w:rsidR="00503945" w:rsidRPr="00ED08F3">
              <w:rPr>
                <w:rFonts w:asciiTheme="majorEastAsia" w:eastAsiaTheme="majorEastAsia" w:hAnsiTheme="majorEastAsia" w:cs="ＭＳ Ｐゴシック" w:hint="eastAsia"/>
                <w:kern w:val="0"/>
                <w:sz w:val="16"/>
                <w:szCs w:val="16"/>
              </w:rPr>
              <w:t xml:space="preserve">　</w:t>
            </w:r>
          </w:p>
          <w:p w14:paraId="75436840" w14:textId="5118B4F4" w:rsidR="00A167C0" w:rsidRPr="00ED08F3" w:rsidRDefault="00503945" w:rsidP="00ED08F3">
            <w:pPr>
              <w:widowControl/>
              <w:snapToGrid w:val="0"/>
              <w:spacing w:line="200" w:lineRule="exact"/>
              <w:jc w:val="right"/>
            </w:pPr>
            <w:r w:rsidRPr="00ED08F3">
              <w:rPr>
                <w:rFonts w:asciiTheme="majorEastAsia" w:eastAsiaTheme="majorEastAsia" w:hAnsiTheme="majorEastAsia" w:cs="ＭＳ Ｐゴシック" w:hint="eastAsia"/>
                <w:kern w:val="0"/>
                <w:sz w:val="16"/>
                <w:szCs w:val="16"/>
              </w:rPr>
              <w:t xml:space="preserve">　　　</w:t>
            </w:r>
            <w:proofErr w:type="spellStart"/>
            <w:r w:rsidR="00A167C0" w:rsidRPr="00ED08F3">
              <w:rPr>
                <w:rFonts w:asciiTheme="majorEastAsia" w:eastAsiaTheme="majorEastAsia" w:hAnsiTheme="majorEastAsia" w:cs="ＭＳ Ｐゴシック"/>
                <w:kern w:val="0"/>
                <w:sz w:val="16"/>
                <w:szCs w:val="16"/>
              </w:rPr>
              <w:t>μSv</w:t>
            </w:r>
            <w:proofErr w:type="spellEnd"/>
            <w:r w:rsidR="00A167C0" w:rsidRPr="00ED08F3">
              <w:rPr>
                <w:rFonts w:asciiTheme="majorEastAsia" w:eastAsiaTheme="majorEastAsia" w:hAnsiTheme="majorEastAsia" w:cs="ＭＳ Ｐゴシック"/>
                <w:kern w:val="0"/>
                <w:sz w:val="16"/>
                <w:szCs w:val="16"/>
              </w:rPr>
              <w:t>/h</w:t>
            </w:r>
            <w:r w:rsidR="00A167C0" w:rsidRPr="00ED08F3" w:rsidDel="00BA0359">
              <w:rPr>
                <w:rFonts w:asciiTheme="majorEastAsia" w:eastAsiaTheme="majorEastAsia" w:hAnsiTheme="majorEastAsia" w:cs="ＭＳ Ｐゴシック"/>
                <w:kern w:val="0"/>
                <w:sz w:val="18"/>
                <w:szCs w:val="18"/>
              </w:rPr>
              <w:t xml:space="preserve"> </w:t>
            </w:r>
          </w:p>
        </w:tc>
      </w:tr>
      <w:tr w:rsidR="00ED08F3" w:rsidRPr="00ED08F3" w14:paraId="0AC779EA" w14:textId="77777777" w:rsidTr="00ED08F3">
        <w:trPr>
          <w:trHeight w:val="454"/>
          <w:jc w:val="center"/>
        </w:trPr>
        <w:tc>
          <w:tcPr>
            <w:tcW w:w="494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B466D51"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746" w:type="dxa"/>
            <w:tcBorders>
              <w:top w:val="single" w:sz="4" w:space="0" w:color="auto"/>
              <w:left w:val="single" w:sz="4" w:space="0" w:color="auto"/>
              <w:bottom w:val="single" w:sz="4" w:space="0" w:color="auto"/>
              <w:right w:val="nil"/>
            </w:tcBorders>
            <w:shd w:val="clear" w:color="auto" w:fill="auto"/>
            <w:vAlign w:val="center"/>
          </w:tcPr>
          <w:p w14:paraId="3798EFAE" w14:textId="77777777" w:rsidR="00B524C8" w:rsidRPr="00ED08F3" w:rsidRDefault="00B524C8"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運搬車両の運転場所の線量当量率は</w:t>
            </w:r>
            <w:r w:rsidRPr="00ED08F3">
              <w:rPr>
                <w:rFonts w:asciiTheme="majorEastAsia" w:eastAsiaTheme="majorEastAsia" w:hAnsiTheme="majorEastAsia" w:cs="ＭＳ Ｐゴシック"/>
                <w:kern w:val="0"/>
                <w:sz w:val="16"/>
                <w:szCs w:val="18"/>
              </w:rPr>
              <w:t>20μSv/h以下か？</w:t>
            </w:r>
          </w:p>
          <w:p w14:paraId="17DC9EBC" w14:textId="685D0166" w:rsidR="00BA0359" w:rsidRPr="00ED08F3" w:rsidRDefault="00BA0359"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(数カ所測定の場合は最大値)</w:t>
            </w:r>
          </w:p>
        </w:tc>
        <w:tc>
          <w:tcPr>
            <w:tcW w:w="2215" w:type="dxa"/>
            <w:tcBorders>
              <w:top w:val="nil"/>
              <w:left w:val="single" w:sz="8" w:space="0" w:color="auto"/>
              <w:bottom w:val="single" w:sz="4" w:space="0" w:color="auto"/>
              <w:right w:val="single" w:sz="12" w:space="0" w:color="auto"/>
            </w:tcBorders>
            <w:shd w:val="clear" w:color="auto" w:fill="auto"/>
            <w:vAlign w:val="center"/>
            <w:hideMark/>
          </w:tcPr>
          <w:p w14:paraId="7CF9491C" w14:textId="73AC55CC" w:rsidR="00B524C8" w:rsidRPr="00ED08F3" w:rsidRDefault="003D55B8" w:rsidP="00A81C24">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A81C24" w:rsidRPr="00ED08F3">
              <w:rPr>
                <w:rFonts w:asciiTheme="majorEastAsia" w:eastAsiaTheme="majorEastAsia" w:hAnsiTheme="majorEastAsia" w:cs="ＭＳ Ｐゴシック"/>
                <w:kern w:val="0"/>
                <w:sz w:val="18"/>
                <w:szCs w:val="18"/>
              </w:rPr>
              <w:t xml:space="preserve">  　</w:t>
            </w:r>
          </w:p>
          <w:p w14:paraId="05C251C4" w14:textId="2B9FE6C8" w:rsidR="008849F0" w:rsidRPr="00ED08F3" w:rsidRDefault="008849F0" w:rsidP="004E0C92">
            <w:pPr>
              <w:ind w:firstLineChars="250" w:firstLine="400"/>
              <w:jc w:val="right"/>
            </w:pPr>
            <w:r w:rsidRPr="00ED08F3">
              <w:rPr>
                <w:rFonts w:asciiTheme="majorEastAsia" w:eastAsiaTheme="majorEastAsia" w:hAnsiTheme="majorEastAsia" w:cs="ＭＳ Ｐゴシック" w:hint="eastAsia"/>
                <w:kern w:val="0"/>
                <w:sz w:val="16"/>
                <w:szCs w:val="18"/>
              </w:rPr>
              <w:t>μ</w:t>
            </w:r>
            <w:proofErr w:type="spellStart"/>
            <w:r w:rsidRPr="00ED08F3">
              <w:rPr>
                <w:rFonts w:asciiTheme="majorEastAsia" w:eastAsiaTheme="majorEastAsia" w:hAnsiTheme="majorEastAsia" w:cs="ＭＳ Ｐゴシック"/>
                <w:kern w:val="0"/>
                <w:sz w:val="16"/>
                <w:szCs w:val="18"/>
              </w:rPr>
              <w:t>Sv</w:t>
            </w:r>
            <w:proofErr w:type="spellEnd"/>
            <w:r w:rsidRPr="00ED08F3">
              <w:rPr>
                <w:rFonts w:asciiTheme="majorEastAsia" w:eastAsiaTheme="majorEastAsia" w:hAnsiTheme="majorEastAsia" w:cs="ＭＳ Ｐゴシック"/>
                <w:kern w:val="0"/>
                <w:sz w:val="16"/>
                <w:szCs w:val="18"/>
              </w:rPr>
              <w:t>/h</w:t>
            </w:r>
          </w:p>
        </w:tc>
      </w:tr>
      <w:tr w:rsidR="00ED08F3" w:rsidRPr="00ED08F3" w14:paraId="4FF1C657" w14:textId="77777777" w:rsidTr="00ED08F3">
        <w:trPr>
          <w:trHeight w:val="446"/>
          <w:jc w:val="center"/>
        </w:trPr>
        <w:tc>
          <w:tcPr>
            <w:tcW w:w="494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19CB1D8"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746" w:type="dxa"/>
            <w:tcBorders>
              <w:top w:val="single" w:sz="4" w:space="0" w:color="auto"/>
              <w:left w:val="single" w:sz="4" w:space="0" w:color="auto"/>
              <w:bottom w:val="single" w:sz="4" w:space="0" w:color="auto"/>
              <w:right w:val="nil"/>
            </w:tcBorders>
            <w:shd w:val="clear" w:color="auto" w:fill="auto"/>
            <w:vAlign w:val="center"/>
          </w:tcPr>
          <w:p w14:paraId="62EDC3DF" w14:textId="77777777" w:rsidR="00BA0359" w:rsidRPr="00ED08F3" w:rsidRDefault="00FF722A" w:rsidP="0063014D">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運搬容器等の</w:t>
            </w:r>
            <w:r w:rsidR="00B524C8" w:rsidRPr="00ED08F3">
              <w:rPr>
                <w:rFonts w:asciiTheme="majorEastAsia" w:eastAsiaTheme="majorEastAsia" w:hAnsiTheme="majorEastAsia" w:cs="ＭＳ Ｐゴシック" w:hint="eastAsia"/>
                <w:kern w:val="0"/>
                <w:sz w:val="16"/>
                <w:szCs w:val="18"/>
              </w:rPr>
              <w:t>表面の放射性物質の密度は法で定める表面密度限度の</w:t>
            </w:r>
            <w:r w:rsidR="00B524C8" w:rsidRPr="00ED08F3">
              <w:rPr>
                <w:rFonts w:asciiTheme="majorEastAsia" w:eastAsiaTheme="majorEastAsia" w:hAnsiTheme="majorEastAsia" w:cs="ＭＳ Ｐゴシック"/>
                <w:kern w:val="0"/>
                <w:sz w:val="16"/>
                <w:szCs w:val="18"/>
              </w:rPr>
              <w:t>1/10以下か？</w:t>
            </w:r>
          </w:p>
          <w:p w14:paraId="0EE87FA1" w14:textId="1545FFA8" w:rsidR="00BA0359" w:rsidRPr="00ED08F3" w:rsidRDefault="00BA0359" w:rsidP="0063014D">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(数カ所測定の場合は最大値)</w:t>
            </w:r>
          </w:p>
          <w:p w14:paraId="1A4FB465" w14:textId="22A1B040" w:rsidR="00FC731A" w:rsidRPr="00ED08F3" w:rsidRDefault="00B524C8" w:rsidP="004E0C92">
            <w:pPr>
              <w:widowControl/>
              <w:snapToGrid w:val="0"/>
              <w:ind w:firstLineChars="100" w:firstLine="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w:t>
            </w:r>
            <w:r w:rsidR="00FC731A" w:rsidRPr="00ED08F3">
              <w:rPr>
                <w:rFonts w:asciiTheme="majorEastAsia" w:eastAsiaTheme="majorEastAsia" w:hAnsiTheme="majorEastAsia" w:cs="ＭＳ Ｐゴシック" w:hint="eastAsia"/>
                <w:kern w:val="0"/>
                <w:sz w:val="16"/>
                <w:szCs w:val="18"/>
              </w:rPr>
              <w:t xml:space="preserve">　　</w:t>
            </w:r>
            <w:r w:rsidRPr="00ED08F3">
              <w:rPr>
                <w:rFonts w:asciiTheme="majorEastAsia" w:eastAsiaTheme="majorEastAsia" w:hAnsiTheme="majorEastAsia" w:cs="ＭＳ Ｐゴシック" w:hint="eastAsia"/>
                <w:kern w:val="0"/>
                <w:sz w:val="16"/>
                <w:szCs w:val="18"/>
              </w:rPr>
              <w:t>：</w:t>
            </w:r>
            <w:r w:rsidRPr="00ED08F3">
              <w:rPr>
                <w:rFonts w:asciiTheme="majorEastAsia" w:eastAsiaTheme="majorEastAsia" w:hAnsiTheme="majorEastAsia" w:cs="ＭＳ Ｐゴシック"/>
                <w:kern w:val="0"/>
                <w:sz w:val="16"/>
                <w:szCs w:val="18"/>
              </w:rPr>
              <w:t>0.4</w:t>
            </w:r>
            <w:r w:rsidR="00FC731A" w:rsidRPr="00ED08F3">
              <w:rPr>
                <w:rFonts w:asciiTheme="majorEastAsia" w:eastAsiaTheme="majorEastAsia" w:hAnsiTheme="majorEastAsia" w:cs="ＭＳ Ｐゴシック" w:hint="eastAsia"/>
                <w:kern w:val="0"/>
                <w:sz w:val="16"/>
                <w:szCs w:val="18"/>
              </w:rPr>
              <w:t xml:space="preserve">　</w:t>
            </w: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r w:rsidR="00A167C0" w:rsidRPr="00ED08F3">
              <w:rPr>
                <w:rFonts w:asciiTheme="majorEastAsia" w:eastAsiaTheme="majorEastAsia" w:hAnsiTheme="majorEastAsia" w:cs="ＭＳ Ｐゴシック"/>
                <w:kern w:val="0"/>
                <w:sz w:val="16"/>
                <w:szCs w:val="18"/>
              </w:rPr>
              <w:t>以下</w:t>
            </w:r>
          </w:p>
          <w:p w14:paraId="135F68EA" w14:textId="021B3057" w:rsidR="003D2EFB" w:rsidRPr="00ED08F3" w:rsidRDefault="00B524C8" w:rsidP="004E0C92">
            <w:pPr>
              <w:widowControl/>
              <w:snapToGrid w:val="0"/>
              <w:ind w:firstLineChars="100" w:firstLine="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α線以外：</w:t>
            </w:r>
            <w:r w:rsidRPr="00ED08F3">
              <w:rPr>
                <w:rFonts w:asciiTheme="majorEastAsia" w:eastAsiaTheme="majorEastAsia" w:hAnsiTheme="majorEastAsia" w:cs="ＭＳ Ｐゴシック"/>
                <w:kern w:val="0"/>
                <w:sz w:val="16"/>
                <w:szCs w:val="18"/>
              </w:rPr>
              <w:t>4.0</w:t>
            </w:r>
            <w:r w:rsidR="00FC731A" w:rsidRPr="00ED08F3">
              <w:rPr>
                <w:rFonts w:asciiTheme="majorEastAsia" w:eastAsiaTheme="majorEastAsia" w:hAnsiTheme="majorEastAsia" w:cs="ＭＳ Ｐゴシック" w:hint="eastAsia"/>
                <w:kern w:val="0"/>
                <w:sz w:val="16"/>
                <w:szCs w:val="18"/>
              </w:rPr>
              <w:t xml:space="preserve">　</w:t>
            </w: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r w:rsidRPr="00ED08F3">
              <w:rPr>
                <w:rFonts w:asciiTheme="majorEastAsia" w:eastAsiaTheme="majorEastAsia" w:hAnsiTheme="majorEastAsia" w:cs="ＭＳ Ｐゴシック"/>
                <w:kern w:val="0"/>
                <w:sz w:val="16"/>
                <w:szCs w:val="18"/>
              </w:rPr>
              <w:t xml:space="preserve"> </w:t>
            </w:r>
            <w:r w:rsidR="00A167C0" w:rsidRPr="00ED08F3">
              <w:rPr>
                <w:rFonts w:asciiTheme="majorEastAsia" w:eastAsiaTheme="majorEastAsia" w:hAnsiTheme="majorEastAsia" w:cs="ＭＳ Ｐゴシック"/>
                <w:kern w:val="0"/>
                <w:sz w:val="16"/>
                <w:szCs w:val="18"/>
              </w:rPr>
              <w:t>以下</w:t>
            </w:r>
          </w:p>
        </w:tc>
        <w:tc>
          <w:tcPr>
            <w:tcW w:w="2215" w:type="dxa"/>
            <w:tcBorders>
              <w:top w:val="nil"/>
              <w:left w:val="single" w:sz="8" w:space="0" w:color="auto"/>
              <w:bottom w:val="single" w:sz="4" w:space="0" w:color="000000"/>
              <w:right w:val="single" w:sz="12" w:space="0" w:color="auto"/>
            </w:tcBorders>
            <w:shd w:val="clear" w:color="auto" w:fill="auto"/>
            <w:hideMark/>
          </w:tcPr>
          <w:p w14:paraId="51254B79" w14:textId="22ED47A2" w:rsidR="00B524C8" w:rsidRPr="00ED08F3" w:rsidRDefault="003D55B8" w:rsidP="008849F0">
            <w:pPr>
              <w:widowControl/>
              <w:snapToGrid w:val="0"/>
              <w:spacing w:line="220" w:lineRule="exact"/>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kern w:val="0"/>
                <w:sz w:val="14"/>
                <w:szCs w:val="18"/>
              </w:rPr>
              <w:t>*</w:t>
            </w:r>
          </w:p>
          <w:p w14:paraId="1ECD4BBB" w14:textId="77777777" w:rsidR="008849F0" w:rsidRPr="00ED08F3" w:rsidRDefault="008849F0" w:rsidP="004E0C92">
            <w:pPr>
              <w:spacing w:line="200" w:lineRule="exac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w:t>
            </w:r>
          </w:p>
          <w:p w14:paraId="3EEC7AA3" w14:textId="77777777" w:rsidR="008849F0" w:rsidRPr="00ED08F3" w:rsidRDefault="008849F0" w:rsidP="004E0C92">
            <w:pPr>
              <w:spacing w:line="200" w:lineRule="exact"/>
              <w:ind w:firstLineChars="600" w:firstLine="960"/>
              <w:jc w:val="right"/>
              <w:rPr>
                <w:rFonts w:asciiTheme="majorEastAsia" w:eastAsiaTheme="majorEastAsia" w:hAnsiTheme="majorEastAsia" w:cs="ＭＳ Ｐゴシック"/>
                <w:kern w:val="0"/>
                <w:sz w:val="16"/>
                <w:szCs w:val="18"/>
              </w:rPr>
            </w:pP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p>
          <w:p w14:paraId="18905F93" w14:textId="77777777" w:rsidR="008849F0" w:rsidRPr="00ED08F3" w:rsidRDefault="008849F0" w:rsidP="004E0C92">
            <w:pPr>
              <w:spacing w:line="200" w:lineRule="exac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α線以外</w:t>
            </w:r>
          </w:p>
          <w:p w14:paraId="4E488A63" w14:textId="378F31EC" w:rsidR="008849F0" w:rsidRPr="00ED08F3" w:rsidRDefault="008849F0" w:rsidP="004E0C92">
            <w:pPr>
              <w:spacing w:line="200" w:lineRule="exact"/>
              <w:ind w:firstLineChars="700" w:firstLine="1120"/>
              <w:jc w:val="right"/>
              <w:rPr>
                <w:rFonts w:asciiTheme="majorEastAsia" w:eastAsiaTheme="majorEastAsia" w:hAnsiTheme="majorEastAsia" w:cs="ＭＳ Ｐゴシック"/>
                <w:kern w:val="0"/>
                <w:sz w:val="14"/>
                <w:szCs w:val="18"/>
              </w:rPr>
            </w:pP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p>
        </w:tc>
      </w:tr>
      <w:tr w:rsidR="00ED08F3" w:rsidRPr="00ED08F3" w14:paraId="2AC9C26C" w14:textId="77777777" w:rsidTr="00ED08F3">
        <w:trPr>
          <w:trHeight w:val="454"/>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0952D14C"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lastRenderedPageBreak/>
              <w:t>五</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運搬物の運搬機器への積付けは、運搬中において移動し、転倒し、又は転落するおそれがないように行うこと。</w:t>
            </w:r>
          </w:p>
        </w:tc>
        <w:tc>
          <w:tcPr>
            <w:tcW w:w="2746" w:type="dxa"/>
            <w:tcBorders>
              <w:top w:val="single" w:sz="4" w:space="0" w:color="auto"/>
              <w:left w:val="single" w:sz="4" w:space="0" w:color="auto"/>
              <w:bottom w:val="single" w:sz="4" w:space="0" w:color="auto"/>
              <w:right w:val="nil"/>
            </w:tcBorders>
            <w:shd w:val="clear" w:color="auto" w:fill="auto"/>
            <w:vAlign w:val="center"/>
          </w:tcPr>
          <w:p w14:paraId="49341458" w14:textId="0D98B670" w:rsidR="00B524C8" w:rsidRPr="00ED08F3" w:rsidRDefault="00FF722A" w:rsidP="007E0E9A">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w:t>
            </w:r>
            <w:r w:rsidR="00B524C8" w:rsidRPr="00ED08F3">
              <w:rPr>
                <w:rFonts w:asciiTheme="majorEastAsia" w:eastAsiaTheme="majorEastAsia" w:hAnsiTheme="majorEastAsia" w:cs="ＭＳ Ｐゴシック" w:hint="eastAsia"/>
                <w:kern w:val="0"/>
                <w:sz w:val="16"/>
                <w:szCs w:val="18"/>
              </w:rPr>
              <w:t>の運搬車両の積付けは、運搬中に移動、転倒又は転落の恐れはないか？</w:t>
            </w:r>
          </w:p>
        </w:tc>
        <w:tc>
          <w:tcPr>
            <w:tcW w:w="2215" w:type="dxa"/>
            <w:tcBorders>
              <w:top w:val="nil"/>
              <w:left w:val="single" w:sz="8" w:space="0" w:color="auto"/>
              <w:bottom w:val="single" w:sz="4" w:space="0" w:color="auto"/>
              <w:right w:val="single" w:sz="12" w:space="0" w:color="auto"/>
            </w:tcBorders>
            <w:shd w:val="clear" w:color="auto" w:fill="auto"/>
            <w:vAlign w:val="center"/>
            <w:hideMark/>
          </w:tcPr>
          <w:p w14:paraId="6DFD5599" w14:textId="2C5F6B9E" w:rsidR="00B524C8" w:rsidRPr="00ED08F3" w:rsidRDefault="004E0C92"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17D6D052" w14:textId="77777777" w:rsidTr="00ED08F3">
        <w:trPr>
          <w:trHeight w:val="454"/>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19347C2F"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六</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核燃料物質等は、同一の運搬機器に原子力規制委員会の定める危険物と混載しないこと。</w:t>
            </w:r>
          </w:p>
        </w:tc>
        <w:tc>
          <w:tcPr>
            <w:tcW w:w="2746" w:type="dxa"/>
            <w:tcBorders>
              <w:top w:val="single" w:sz="4" w:space="0" w:color="auto"/>
              <w:left w:val="single" w:sz="4" w:space="0" w:color="auto"/>
              <w:bottom w:val="single" w:sz="4" w:space="0" w:color="auto"/>
              <w:right w:val="nil"/>
            </w:tcBorders>
            <w:shd w:val="clear" w:color="auto" w:fill="auto"/>
            <w:vAlign w:val="center"/>
          </w:tcPr>
          <w:p w14:paraId="0D8CCD7A" w14:textId="73FF70E8" w:rsidR="00B524C8" w:rsidRPr="00ED08F3" w:rsidRDefault="00B524C8" w:rsidP="00AB4E5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運搬車両に原子力規制委員会の定める危険物</w:t>
            </w:r>
            <w:r w:rsidR="00843240" w:rsidRPr="00ED08F3">
              <w:rPr>
                <w:rStyle w:val="af5"/>
                <w:rFonts w:asciiTheme="majorEastAsia" w:eastAsiaTheme="majorEastAsia" w:hAnsiTheme="majorEastAsia" w:cs="ＭＳ Ｐゴシック"/>
                <w:kern w:val="0"/>
                <w:sz w:val="16"/>
                <w:szCs w:val="18"/>
              </w:rPr>
              <w:footnoteReference w:id="2"/>
            </w:r>
            <w:r w:rsidRPr="00ED08F3">
              <w:rPr>
                <w:rFonts w:asciiTheme="majorEastAsia" w:eastAsiaTheme="majorEastAsia" w:hAnsiTheme="majorEastAsia" w:cs="ＭＳ Ｐゴシック" w:hint="eastAsia"/>
                <w:kern w:val="0"/>
                <w:sz w:val="16"/>
                <w:szCs w:val="18"/>
              </w:rPr>
              <w:t>と混載していないか？</w:t>
            </w:r>
          </w:p>
        </w:tc>
        <w:tc>
          <w:tcPr>
            <w:tcW w:w="2215" w:type="dxa"/>
            <w:tcBorders>
              <w:top w:val="nil"/>
              <w:left w:val="single" w:sz="8" w:space="0" w:color="auto"/>
              <w:bottom w:val="single" w:sz="4" w:space="0" w:color="auto"/>
              <w:right w:val="single" w:sz="12" w:space="0" w:color="auto"/>
            </w:tcBorders>
            <w:shd w:val="clear" w:color="auto" w:fill="auto"/>
            <w:vAlign w:val="center"/>
            <w:hideMark/>
          </w:tcPr>
          <w:p w14:paraId="6DB36FD9" w14:textId="63B0475D" w:rsidR="00B524C8" w:rsidRPr="00ED08F3" w:rsidRDefault="004E0C92"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3A8FA60A" w14:textId="77777777" w:rsidTr="00ED08F3">
        <w:trPr>
          <w:trHeight w:val="540"/>
          <w:jc w:val="center"/>
        </w:trPr>
        <w:tc>
          <w:tcPr>
            <w:tcW w:w="494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7029044"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七</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運搬物の運搬経路においては、標識の設置、見張人の配置等の方法により、運搬に従事する者以外の者及び運搬に使用する車両以外の車両の立入りを制限すること。</w:t>
            </w:r>
          </w:p>
        </w:tc>
        <w:tc>
          <w:tcPr>
            <w:tcW w:w="2746" w:type="dxa"/>
            <w:vMerge w:val="restart"/>
            <w:tcBorders>
              <w:top w:val="single" w:sz="4" w:space="0" w:color="auto"/>
              <w:left w:val="single" w:sz="4" w:space="0" w:color="auto"/>
              <w:bottom w:val="single" w:sz="4" w:space="0" w:color="auto"/>
              <w:right w:val="nil"/>
            </w:tcBorders>
            <w:shd w:val="clear" w:color="auto" w:fill="auto"/>
            <w:vAlign w:val="center"/>
          </w:tcPr>
          <w:p w14:paraId="28653634" w14:textId="098D3969" w:rsidR="00B524C8" w:rsidRPr="00ED08F3" w:rsidRDefault="00B524C8" w:rsidP="00AB4E5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運搬経路において標識の設置や見張人の配置等により運搬に従事する者以外の者及び関係車両以外の車両の立入を制限したか？</w:t>
            </w:r>
          </w:p>
        </w:tc>
        <w:tc>
          <w:tcPr>
            <w:tcW w:w="2215" w:type="dxa"/>
            <w:vMerge w:val="restart"/>
            <w:tcBorders>
              <w:top w:val="nil"/>
              <w:left w:val="single" w:sz="8" w:space="0" w:color="auto"/>
              <w:bottom w:val="single" w:sz="4" w:space="0" w:color="auto"/>
              <w:right w:val="single" w:sz="12" w:space="0" w:color="auto"/>
            </w:tcBorders>
            <w:shd w:val="clear" w:color="auto" w:fill="auto"/>
            <w:vAlign w:val="center"/>
            <w:hideMark/>
          </w:tcPr>
          <w:p w14:paraId="4DDD36E4" w14:textId="7CAEB91C"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1730C4FC" w14:textId="77777777" w:rsidTr="00ED08F3">
        <w:trPr>
          <w:trHeight w:val="288"/>
          <w:jc w:val="center"/>
        </w:trPr>
        <w:tc>
          <w:tcPr>
            <w:tcW w:w="4947" w:type="dxa"/>
            <w:vMerge/>
            <w:tcBorders>
              <w:top w:val="single" w:sz="4" w:space="0" w:color="auto"/>
              <w:left w:val="single" w:sz="12" w:space="0" w:color="auto"/>
              <w:bottom w:val="single" w:sz="4" w:space="0" w:color="auto"/>
              <w:right w:val="single" w:sz="4" w:space="0" w:color="auto"/>
            </w:tcBorders>
            <w:vAlign w:val="center"/>
          </w:tcPr>
          <w:p w14:paraId="33E1A5F9"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746" w:type="dxa"/>
            <w:vMerge/>
            <w:tcBorders>
              <w:top w:val="single" w:sz="4" w:space="0" w:color="auto"/>
              <w:left w:val="single" w:sz="4" w:space="0" w:color="auto"/>
              <w:bottom w:val="single" w:sz="4" w:space="0" w:color="auto"/>
              <w:right w:val="nil"/>
            </w:tcBorders>
            <w:vAlign w:val="center"/>
          </w:tcPr>
          <w:p w14:paraId="72A92136"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215" w:type="dxa"/>
            <w:vMerge/>
            <w:tcBorders>
              <w:top w:val="nil"/>
              <w:left w:val="single" w:sz="8" w:space="0" w:color="auto"/>
              <w:bottom w:val="single" w:sz="4" w:space="0" w:color="auto"/>
              <w:right w:val="single" w:sz="12" w:space="0" w:color="auto"/>
            </w:tcBorders>
            <w:vAlign w:val="center"/>
            <w:hideMark/>
          </w:tcPr>
          <w:p w14:paraId="5D6C1A10" w14:textId="77777777" w:rsidR="00B524C8" w:rsidRPr="00ED08F3" w:rsidRDefault="00B524C8" w:rsidP="00EE2EA6">
            <w:pPr>
              <w:widowControl/>
              <w:snapToGrid w:val="0"/>
              <w:jc w:val="left"/>
              <w:rPr>
                <w:rFonts w:asciiTheme="majorEastAsia" w:eastAsiaTheme="majorEastAsia" w:hAnsiTheme="majorEastAsia" w:cs="ＭＳ Ｐゴシック"/>
                <w:kern w:val="0"/>
                <w:sz w:val="18"/>
                <w:szCs w:val="18"/>
              </w:rPr>
            </w:pPr>
          </w:p>
        </w:tc>
      </w:tr>
      <w:tr w:rsidR="00ED08F3" w:rsidRPr="00ED08F3" w14:paraId="05089664" w14:textId="77777777" w:rsidTr="00ED08F3">
        <w:trPr>
          <w:trHeight w:val="454"/>
          <w:jc w:val="center"/>
        </w:trPr>
        <w:tc>
          <w:tcPr>
            <w:tcW w:w="4947" w:type="dxa"/>
            <w:tcBorders>
              <w:top w:val="single" w:sz="4" w:space="0" w:color="auto"/>
              <w:left w:val="single" w:sz="12" w:space="0" w:color="auto"/>
              <w:bottom w:val="single" w:sz="4" w:space="0" w:color="auto"/>
              <w:right w:val="single" w:sz="4" w:space="0" w:color="auto"/>
            </w:tcBorders>
            <w:shd w:val="clear" w:color="auto" w:fill="auto"/>
            <w:vAlign w:val="center"/>
          </w:tcPr>
          <w:p w14:paraId="4501C3F9"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八</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車両により運搬物を運搬する場合は、当該車両を徐行させるとともに、運搬行程が長い場合にあつては、保安のため他の車両を伴走させること。</w:t>
            </w:r>
          </w:p>
        </w:tc>
        <w:tc>
          <w:tcPr>
            <w:tcW w:w="2746" w:type="dxa"/>
            <w:tcBorders>
              <w:top w:val="single" w:sz="4" w:space="0" w:color="auto"/>
              <w:left w:val="single" w:sz="4" w:space="0" w:color="auto"/>
              <w:bottom w:val="single" w:sz="4" w:space="0" w:color="auto"/>
              <w:right w:val="nil"/>
            </w:tcBorders>
            <w:shd w:val="clear" w:color="auto" w:fill="auto"/>
            <w:vAlign w:val="center"/>
          </w:tcPr>
          <w:p w14:paraId="6FC80BC9" w14:textId="09E018B6" w:rsidR="00B524C8" w:rsidRPr="00ED08F3" w:rsidRDefault="00FF722A" w:rsidP="00AB4E5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w:t>
            </w:r>
            <w:r w:rsidR="00B524C8" w:rsidRPr="00ED08F3">
              <w:rPr>
                <w:rFonts w:asciiTheme="majorEastAsia" w:eastAsiaTheme="majorEastAsia" w:hAnsiTheme="majorEastAsia" w:cs="ＭＳ Ｐゴシック" w:hint="eastAsia"/>
                <w:kern w:val="0"/>
                <w:sz w:val="16"/>
                <w:szCs w:val="18"/>
              </w:rPr>
              <w:t>を運搬する際に、運搬車両は徐行運転か？</w:t>
            </w:r>
          </w:p>
        </w:tc>
        <w:tc>
          <w:tcPr>
            <w:tcW w:w="2215" w:type="dxa"/>
            <w:tcBorders>
              <w:top w:val="nil"/>
              <w:left w:val="single" w:sz="8" w:space="0" w:color="auto"/>
              <w:bottom w:val="single" w:sz="4" w:space="0" w:color="auto"/>
              <w:right w:val="single" w:sz="12" w:space="0" w:color="auto"/>
            </w:tcBorders>
            <w:shd w:val="clear" w:color="auto" w:fill="auto"/>
            <w:vAlign w:val="center"/>
            <w:hideMark/>
          </w:tcPr>
          <w:p w14:paraId="6879002C" w14:textId="560070D0"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307FAD08" w14:textId="77777777" w:rsidTr="00ED08F3">
        <w:trPr>
          <w:trHeight w:val="540"/>
          <w:jc w:val="center"/>
        </w:trPr>
        <w:tc>
          <w:tcPr>
            <w:tcW w:w="494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57E3E37"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九</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核燃料物質等の取扱いに関し相当の知識及び経験を有する者を同行させ、保安のため必要な監督を行わせること。</w:t>
            </w:r>
          </w:p>
        </w:tc>
        <w:tc>
          <w:tcPr>
            <w:tcW w:w="2746" w:type="dxa"/>
            <w:vMerge w:val="restart"/>
            <w:tcBorders>
              <w:top w:val="single" w:sz="4" w:space="0" w:color="auto"/>
              <w:left w:val="single" w:sz="4" w:space="0" w:color="auto"/>
              <w:bottom w:val="single" w:sz="4" w:space="0" w:color="auto"/>
              <w:right w:val="nil"/>
            </w:tcBorders>
            <w:shd w:val="clear" w:color="auto" w:fill="auto"/>
            <w:vAlign w:val="center"/>
          </w:tcPr>
          <w:p w14:paraId="47258D2F" w14:textId="7F415858" w:rsidR="00B524C8" w:rsidRPr="00ED08F3" w:rsidRDefault="00B524C8" w:rsidP="00BA0359">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管理班員を同行させ、保安のため必要な監督を</w:t>
            </w:r>
            <w:r w:rsidR="00AB4E53" w:rsidRPr="00ED08F3">
              <w:rPr>
                <w:rFonts w:asciiTheme="majorEastAsia" w:eastAsiaTheme="majorEastAsia" w:hAnsiTheme="majorEastAsia" w:cs="ＭＳ Ｐゴシック" w:hint="eastAsia"/>
                <w:kern w:val="0"/>
                <w:sz w:val="16"/>
                <w:szCs w:val="18"/>
              </w:rPr>
              <w:t>行った</w:t>
            </w:r>
            <w:r w:rsidRPr="00ED08F3">
              <w:rPr>
                <w:rFonts w:asciiTheme="majorEastAsia" w:eastAsiaTheme="majorEastAsia" w:hAnsiTheme="majorEastAsia" w:cs="ＭＳ Ｐゴシック" w:hint="eastAsia"/>
                <w:kern w:val="0"/>
                <w:sz w:val="16"/>
                <w:szCs w:val="18"/>
              </w:rPr>
              <w:t>か？</w:t>
            </w:r>
          </w:p>
        </w:tc>
        <w:tc>
          <w:tcPr>
            <w:tcW w:w="2215" w:type="dxa"/>
            <w:vMerge w:val="restart"/>
            <w:tcBorders>
              <w:top w:val="nil"/>
              <w:left w:val="single" w:sz="8" w:space="0" w:color="auto"/>
              <w:bottom w:val="single" w:sz="4" w:space="0" w:color="auto"/>
              <w:right w:val="single" w:sz="12" w:space="0" w:color="auto"/>
            </w:tcBorders>
            <w:shd w:val="clear" w:color="auto" w:fill="auto"/>
            <w:vAlign w:val="center"/>
            <w:hideMark/>
          </w:tcPr>
          <w:p w14:paraId="06A62FAD" w14:textId="69F4CF53"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48D56F77" w14:textId="77777777" w:rsidTr="00ED08F3">
        <w:trPr>
          <w:trHeight w:val="288"/>
          <w:jc w:val="center"/>
        </w:trPr>
        <w:tc>
          <w:tcPr>
            <w:tcW w:w="4947" w:type="dxa"/>
            <w:vMerge/>
            <w:tcBorders>
              <w:top w:val="single" w:sz="4" w:space="0" w:color="auto"/>
              <w:left w:val="single" w:sz="12" w:space="0" w:color="auto"/>
              <w:bottom w:val="single" w:sz="4" w:space="0" w:color="auto"/>
              <w:right w:val="single" w:sz="4" w:space="0" w:color="auto"/>
            </w:tcBorders>
            <w:vAlign w:val="center"/>
          </w:tcPr>
          <w:p w14:paraId="2D1DD3B0"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746" w:type="dxa"/>
            <w:vMerge/>
            <w:tcBorders>
              <w:top w:val="single" w:sz="4" w:space="0" w:color="auto"/>
              <w:left w:val="single" w:sz="4" w:space="0" w:color="auto"/>
              <w:bottom w:val="single" w:sz="4" w:space="0" w:color="auto"/>
              <w:right w:val="nil"/>
            </w:tcBorders>
            <w:vAlign w:val="center"/>
          </w:tcPr>
          <w:p w14:paraId="6C4EE139" w14:textId="77777777" w:rsidR="00B524C8" w:rsidRPr="00ED08F3" w:rsidRDefault="00B524C8" w:rsidP="00526C17">
            <w:pPr>
              <w:widowControl/>
              <w:snapToGrid w:val="0"/>
              <w:jc w:val="left"/>
              <w:rPr>
                <w:rFonts w:asciiTheme="majorEastAsia" w:eastAsiaTheme="majorEastAsia" w:hAnsiTheme="majorEastAsia" w:cs="ＭＳ Ｐゴシック"/>
                <w:kern w:val="0"/>
                <w:sz w:val="16"/>
                <w:szCs w:val="18"/>
              </w:rPr>
            </w:pPr>
          </w:p>
        </w:tc>
        <w:tc>
          <w:tcPr>
            <w:tcW w:w="2215" w:type="dxa"/>
            <w:vMerge/>
            <w:tcBorders>
              <w:top w:val="nil"/>
              <w:left w:val="single" w:sz="8" w:space="0" w:color="auto"/>
              <w:bottom w:val="single" w:sz="4" w:space="0" w:color="auto"/>
              <w:right w:val="single" w:sz="12" w:space="0" w:color="auto"/>
            </w:tcBorders>
            <w:vAlign w:val="center"/>
            <w:hideMark/>
          </w:tcPr>
          <w:p w14:paraId="29234331" w14:textId="77777777" w:rsidR="00B524C8" w:rsidRPr="00ED08F3" w:rsidRDefault="00B524C8" w:rsidP="00EE2EA6">
            <w:pPr>
              <w:widowControl/>
              <w:snapToGrid w:val="0"/>
              <w:jc w:val="left"/>
              <w:rPr>
                <w:rFonts w:asciiTheme="majorEastAsia" w:eastAsiaTheme="majorEastAsia" w:hAnsiTheme="majorEastAsia" w:cs="ＭＳ Ｐゴシック"/>
                <w:kern w:val="0"/>
                <w:sz w:val="18"/>
                <w:szCs w:val="18"/>
              </w:rPr>
            </w:pPr>
          </w:p>
        </w:tc>
      </w:tr>
      <w:tr w:rsidR="00ED08F3" w:rsidRPr="00ED08F3" w14:paraId="14082C9C" w14:textId="77777777" w:rsidTr="00ED08F3">
        <w:trPr>
          <w:trHeight w:val="454"/>
          <w:jc w:val="center"/>
        </w:trPr>
        <w:tc>
          <w:tcPr>
            <w:tcW w:w="4947" w:type="dxa"/>
            <w:tcBorders>
              <w:top w:val="single" w:sz="4" w:space="0" w:color="auto"/>
              <w:left w:val="single" w:sz="12" w:space="0" w:color="auto"/>
              <w:bottom w:val="single" w:sz="12" w:space="0" w:color="auto"/>
              <w:right w:val="single" w:sz="4" w:space="0" w:color="auto"/>
            </w:tcBorders>
            <w:shd w:val="clear" w:color="auto" w:fill="auto"/>
            <w:vAlign w:val="center"/>
          </w:tcPr>
          <w:p w14:paraId="3F21F8B4" w14:textId="77777777" w:rsidR="00B524C8" w:rsidRPr="00ED08F3" w:rsidRDefault="00B524C8" w:rsidP="00DE404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十</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コンテナ（運搬途中において運搬する物自体の積替えを要せずに運搬するために作られた運搬機器であつて、反復使用に耐える構造及び強度を有し、かつ、機械による積込み及び取卸しのための装置又は車両に固定するための装置を有するものをいう。以下同じ。）に収納された運搬物にあつては、当該コンテナ）及びこれらを運搬する車両の適当な箇所に原子力規制委員会の定める標識を取り付けること。</w:t>
            </w:r>
          </w:p>
        </w:tc>
        <w:tc>
          <w:tcPr>
            <w:tcW w:w="2746" w:type="dxa"/>
            <w:tcBorders>
              <w:top w:val="single" w:sz="4" w:space="0" w:color="auto"/>
              <w:left w:val="single" w:sz="4" w:space="0" w:color="auto"/>
              <w:bottom w:val="single" w:sz="12" w:space="0" w:color="auto"/>
              <w:right w:val="nil"/>
            </w:tcBorders>
            <w:shd w:val="clear" w:color="auto" w:fill="auto"/>
            <w:vAlign w:val="center"/>
          </w:tcPr>
          <w:p w14:paraId="154EEE61" w14:textId="01BFEC1A" w:rsidR="00B524C8" w:rsidRPr="00ED08F3" w:rsidRDefault="00FF722A" w:rsidP="00AB4E53">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運搬容器等</w:t>
            </w:r>
            <w:r w:rsidR="00B524C8" w:rsidRPr="00ED08F3">
              <w:rPr>
                <w:rFonts w:asciiTheme="majorEastAsia" w:eastAsiaTheme="majorEastAsia" w:hAnsiTheme="majorEastAsia" w:cs="ＭＳ Ｐゴシック" w:hint="eastAsia"/>
                <w:kern w:val="0"/>
                <w:sz w:val="16"/>
                <w:szCs w:val="18"/>
              </w:rPr>
              <w:t>及び運搬車両の適当な箇所に法で定める標識を取り付けたか？</w:t>
            </w:r>
          </w:p>
        </w:tc>
        <w:tc>
          <w:tcPr>
            <w:tcW w:w="2215" w:type="dxa"/>
            <w:tcBorders>
              <w:top w:val="nil"/>
              <w:left w:val="single" w:sz="8" w:space="0" w:color="auto"/>
              <w:bottom w:val="single" w:sz="12" w:space="0" w:color="auto"/>
              <w:right w:val="single" w:sz="12" w:space="0" w:color="auto"/>
            </w:tcBorders>
            <w:shd w:val="clear" w:color="auto" w:fill="auto"/>
            <w:vAlign w:val="center"/>
            <w:hideMark/>
          </w:tcPr>
          <w:p w14:paraId="101BC2AD" w14:textId="6FC29557" w:rsidR="00B524C8" w:rsidRPr="00ED08F3" w:rsidRDefault="003D55B8" w:rsidP="00EE2EA6">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bl>
    <w:p w14:paraId="18A41445" w14:textId="77777777" w:rsidR="003D55B8" w:rsidRPr="00ED08F3" w:rsidRDefault="003D55B8" w:rsidP="004E0C92">
      <w:pPr>
        <w:pStyle w:val="Web"/>
        <w:spacing w:before="240" w:beforeAutospacing="0" w:line="240" w:lineRule="exact"/>
        <w:ind w:firstLineChars="100" w:firstLine="21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18"/>
        </w:rPr>
        <w:t>炉規則第</w:t>
      </w:r>
      <w:r w:rsidRPr="00ED08F3">
        <w:rPr>
          <w:rFonts w:asciiTheme="majorEastAsia" w:eastAsiaTheme="majorEastAsia" w:hAnsiTheme="majorEastAsia"/>
          <w:sz w:val="21"/>
          <w:szCs w:val="18"/>
        </w:rPr>
        <w:t>12条第2項、第3項及び第4項</w:t>
      </w:r>
    </w:p>
    <w:tbl>
      <w:tblPr>
        <w:tblStyle w:val="ab"/>
        <w:tblW w:w="0" w:type="auto"/>
        <w:tblInd w:w="250" w:type="dxa"/>
        <w:tblLook w:val="04A0" w:firstRow="1" w:lastRow="0" w:firstColumn="1" w:lastColumn="0" w:noHBand="0" w:noVBand="1"/>
      </w:tblPr>
      <w:tblGrid>
        <w:gridCol w:w="9639"/>
      </w:tblGrid>
      <w:tr w:rsidR="00ED08F3" w:rsidRPr="00ED08F3" w14:paraId="55130D04" w14:textId="77777777" w:rsidTr="004E0C92">
        <w:trPr>
          <w:trHeight w:val="1433"/>
        </w:trPr>
        <w:tc>
          <w:tcPr>
            <w:tcW w:w="9639" w:type="dxa"/>
          </w:tcPr>
          <w:p w14:paraId="69AA6C5D" w14:textId="77777777" w:rsidR="003D55B8" w:rsidRPr="00ED08F3" w:rsidRDefault="003D55B8" w:rsidP="004E0C92">
            <w:pPr>
              <w:pStyle w:val="Web"/>
              <w:spacing w:line="20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２</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前項の場合において、特別の理由により同項第三号及び第四号に掲げる措置の全部又は一部を講ずることが著しく困難なときは、原子力規制委員会の承認を受けた措置を講ずることをもつて、これらに代えることができる。ただし、当該運搬物の表面における線量当量率が原子力規制委員会の定める線量当量率を超えるときは、この限りでない。</w:t>
            </w:r>
          </w:p>
          <w:p w14:paraId="0B7245B0" w14:textId="77777777" w:rsidR="00526C17" w:rsidRPr="00ED08F3" w:rsidRDefault="003D55B8" w:rsidP="004E0C92">
            <w:pPr>
              <w:pStyle w:val="Web"/>
              <w:spacing w:line="20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３</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第一項第二号から第四号まで及び第七号から第十号までの規定は、管理区域内において行う運搬については、適用しない。</w:t>
            </w:r>
          </w:p>
          <w:p w14:paraId="4A0C08B2" w14:textId="39E82CBB" w:rsidR="003D55B8" w:rsidRPr="00ED08F3" w:rsidRDefault="003D55B8" w:rsidP="004E0C92">
            <w:pPr>
              <w:pStyle w:val="Web"/>
              <w:spacing w:line="200" w:lineRule="exact"/>
              <w:ind w:leftChars="200" w:left="601" w:hanging="181"/>
              <w:contextualSpacing/>
              <w:rPr>
                <w:rFonts w:asciiTheme="majorEastAsia" w:eastAsiaTheme="majorEastAsia" w:hAnsiTheme="majorEastAsia"/>
                <w:sz w:val="16"/>
                <w:szCs w:val="21"/>
              </w:rPr>
            </w:pPr>
            <w:r w:rsidRPr="00ED08F3">
              <w:rPr>
                <w:rFonts w:asciiTheme="majorEastAsia" w:eastAsiaTheme="majorEastAsia" w:hAnsiTheme="majorEastAsia"/>
                <w:b/>
                <w:sz w:val="16"/>
                <w:szCs w:val="21"/>
              </w:rPr>
              <w:t>(</w:t>
            </w:r>
            <w:r w:rsidR="00D72CC0" w:rsidRPr="00ED08F3">
              <w:rPr>
                <w:rFonts w:asciiTheme="majorEastAsia" w:eastAsiaTheme="majorEastAsia" w:hAnsiTheme="majorEastAsia" w:hint="eastAsia"/>
                <w:b/>
                <w:sz w:val="16"/>
                <w:szCs w:val="21"/>
              </w:rPr>
              <w:t>管理区域内の場合、</w:t>
            </w:r>
            <w:r w:rsidR="001F0014" w:rsidRPr="00ED08F3">
              <w:rPr>
                <w:rFonts w:asciiTheme="majorEastAsia" w:eastAsiaTheme="majorEastAsia" w:hAnsiTheme="majorEastAsia" w:hint="eastAsia"/>
                <w:b/>
                <w:sz w:val="16"/>
                <w:szCs w:val="21"/>
              </w:rPr>
              <w:t>チェック欄の</w:t>
            </w:r>
            <w:r w:rsidR="001F0014" w:rsidRPr="00ED08F3">
              <w:rPr>
                <w:rFonts w:asciiTheme="majorEastAsia" w:eastAsiaTheme="majorEastAsia" w:hAnsiTheme="majorEastAsia"/>
                <w:b/>
                <w:sz w:val="16"/>
                <w:szCs w:val="21"/>
              </w:rPr>
              <w:t>*印の箇所の記載は</w:t>
            </w:r>
            <w:r w:rsidR="00D72CC0" w:rsidRPr="00ED08F3">
              <w:rPr>
                <w:rFonts w:asciiTheme="majorEastAsia" w:eastAsiaTheme="majorEastAsia" w:hAnsiTheme="majorEastAsia" w:hint="eastAsia"/>
                <w:b/>
                <w:sz w:val="16"/>
                <w:szCs w:val="21"/>
              </w:rPr>
              <w:t>不要</w:t>
            </w:r>
            <w:r w:rsidRPr="00ED08F3">
              <w:rPr>
                <w:rFonts w:asciiTheme="majorEastAsia" w:eastAsiaTheme="majorEastAsia" w:hAnsiTheme="majorEastAsia"/>
                <w:b/>
                <w:sz w:val="16"/>
                <w:szCs w:val="21"/>
              </w:rPr>
              <w:t>)</w:t>
            </w:r>
          </w:p>
          <w:p w14:paraId="4AB6777F" w14:textId="77777777" w:rsidR="003D55B8" w:rsidRPr="00ED08F3" w:rsidRDefault="003D55B8" w:rsidP="004E0C92">
            <w:pPr>
              <w:pStyle w:val="Web"/>
              <w:spacing w:line="20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４</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試験研究用等原子炉設置者は、核燃料物質等の運搬に関し、核燃料物質等の工場又は事業所の外における運搬に関する規則</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（昭和五十三年総理府令第五十七号）第三条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から第十七条まで及び核燃料物質等車両運搬規則</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（昭和五十三年運輸省令第七十二号）第三条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から第十九条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までに規定する運搬の技術上の基準に従つて保安のために必要な措置を講じた場合には、第一項の規定にかかわらず、当該核燃料物質等を試験研究用等原子炉施設を設置した工場又は事業所において運搬することができる。</w:t>
            </w:r>
          </w:p>
        </w:tc>
      </w:tr>
    </w:tbl>
    <w:p w14:paraId="56E7300A" w14:textId="48094D17" w:rsidR="000761EC" w:rsidRPr="00ED08F3" w:rsidRDefault="000761EC" w:rsidP="00252F62">
      <w:pPr>
        <w:pStyle w:val="Web"/>
        <w:spacing w:line="240" w:lineRule="atLeast"/>
        <w:ind w:leftChars="100" w:left="21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特記事項</w:t>
      </w:r>
      <w:r w:rsidR="005C1045" w:rsidRPr="00ED08F3">
        <w:rPr>
          <w:rFonts w:asciiTheme="majorEastAsia" w:eastAsiaTheme="majorEastAsia" w:hAnsiTheme="majorEastAsia"/>
          <w:sz w:val="21"/>
          <w:szCs w:val="21"/>
        </w:rPr>
        <w:t>(</w:t>
      </w:r>
      <w:r w:rsidR="00BA0359" w:rsidRPr="00ED08F3">
        <w:rPr>
          <w:rFonts w:asciiTheme="majorEastAsia" w:eastAsiaTheme="majorEastAsia" w:hAnsiTheme="majorEastAsia" w:hint="eastAsia"/>
          <w:sz w:val="21"/>
          <w:szCs w:val="21"/>
        </w:rPr>
        <w:t>対象の</w:t>
      </w:r>
      <w:r w:rsidR="005C1045" w:rsidRPr="00ED08F3">
        <w:rPr>
          <w:rFonts w:asciiTheme="majorEastAsia" w:eastAsiaTheme="majorEastAsia" w:hAnsiTheme="majorEastAsia" w:hint="eastAsia"/>
          <w:sz w:val="21"/>
          <w:szCs w:val="21"/>
        </w:rPr>
        <w:t>燃料要素</w:t>
      </w:r>
      <w:r w:rsidR="00B44FC1" w:rsidRPr="00ED08F3">
        <w:rPr>
          <w:rFonts w:asciiTheme="majorEastAsia" w:eastAsiaTheme="majorEastAsia" w:hAnsiTheme="majorEastAsia" w:hint="eastAsia"/>
          <w:sz w:val="21"/>
          <w:szCs w:val="21"/>
        </w:rPr>
        <w:t>等の</w:t>
      </w:r>
      <w:r w:rsidR="005C1045" w:rsidRPr="00ED08F3">
        <w:rPr>
          <w:rFonts w:asciiTheme="majorEastAsia" w:eastAsiaTheme="majorEastAsia" w:hAnsiTheme="majorEastAsia" w:hint="eastAsia"/>
          <w:sz w:val="21"/>
          <w:szCs w:val="21"/>
        </w:rPr>
        <w:t>番号を明記</w:t>
      </w:r>
      <w:r w:rsidR="005C1045" w:rsidRPr="00ED08F3">
        <w:rPr>
          <w:rFonts w:asciiTheme="majorEastAsia" w:eastAsiaTheme="majorEastAsia" w:hAnsiTheme="majorEastAsia"/>
          <w:sz w:val="21"/>
          <w:szCs w:val="21"/>
        </w:rPr>
        <w:t>)</w:t>
      </w:r>
    </w:p>
    <w:tbl>
      <w:tblPr>
        <w:tblStyle w:val="ab"/>
        <w:tblW w:w="0" w:type="auto"/>
        <w:tblInd w:w="392" w:type="dxa"/>
        <w:tblLook w:val="04A0" w:firstRow="1" w:lastRow="0" w:firstColumn="1" w:lastColumn="0" w:noHBand="0" w:noVBand="1"/>
      </w:tblPr>
      <w:tblGrid>
        <w:gridCol w:w="9497"/>
      </w:tblGrid>
      <w:tr w:rsidR="00ED08F3" w:rsidRPr="00ED08F3" w14:paraId="523BA4F9" w14:textId="77777777" w:rsidTr="004E0C92">
        <w:trPr>
          <w:trHeight w:val="940"/>
        </w:trPr>
        <w:tc>
          <w:tcPr>
            <w:tcW w:w="9497" w:type="dxa"/>
          </w:tcPr>
          <w:p w14:paraId="4DB274E7" w14:textId="77777777" w:rsidR="00687C0A" w:rsidRPr="00ED08F3" w:rsidRDefault="00687C0A" w:rsidP="000E435D">
            <w:pPr>
              <w:pStyle w:val="Web"/>
              <w:spacing w:line="240" w:lineRule="atLeast"/>
              <w:contextualSpacing/>
              <w:rPr>
                <w:rFonts w:asciiTheme="majorEastAsia" w:eastAsiaTheme="majorEastAsia" w:hAnsiTheme="majorEastAsia"/>
                <w:sz w:val="21"/>
                <w:szCs w:val="21"/>
              </w:rPr>
            </w:pPr>
          </w:p>
        </w:tc>
      </w:tr>
    </w:tbl>
    <w:p w14:paraId="5014DD74" w14:textId="5ED7ABD7" w:rsidR="004A2A6B" w:rsidRPr="00ED08F3" w:rsidRDefault="004A2A6B" w:rsidP="004E0C92">
      <w:pPr>
        <w:pStyle w:val="Web"/>
        <w:spacing w:before="0" w:beforeAutospacing="0" w:after="0" w:afterAutospacing="0" w:line="240" w:lineRule="exact"/>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 xml:space="preserve">　　　　</w:t>
      </w:r>
    </w:p>
    <w:tbl>
      <w:tblPr>
        <w:tblStyle w:val="ab"/>
        <w:tblW w:w="0" w:type="auto"/>
        <w:tblInd w:w="392" w:type="dxa"/>
        <w:tblLook w:val="04A0" w:firstRow="1" w:lastRow="0" w:firstColumn="1" w:lastColumn="0" w:noHBand="0" w:noVBand="1"/>
      </w:tblPr>
      <w:tblGrid>
        <w:gridCol w:w="2013"/>
        <w:gridCol w:w="851"/>
        <w:gridCol w:w="850"/>
        <w:gridCol w:w="5783"/>
      </w:tblGrid>
      <w:tr w:rsidR="00ED08F3" w:rsidRPr="00ED08F3" w14:paraId="31A0BE27" w14:textId="77777777" w:rsidTr="00ED08F3">
        <w:trPr>
          <w:trHeight w:val="209"/>
        </w:trPr>
        <w:tc>
          <w:tcPr>
            <w:tcW w:w="2013" w:type="dxa"/>
            <w:vAlign w:val="center"/>
          </w:tcPr>
          <w:p w14:paraId="48DEEADE" w14:textId="59F7CC9F" w:rsidR="004A2A6B" w:rsidRPr="00ED08F3" w:rsidRDefault="004A2A6B" w:rsidP="004A2A6B">
            <w:pPr>
              <w:pStyle w:val="Web"/>
              <w:snapToGrid w:val="0"/>
              <w:spacing w:before="0" w:beforeAutospacing="0" w:after="0" w:afterAutospacing="0"/>
              <w:jc w:val="both"/>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実施後の確認事項</w:t>
            </w:r>
          </w:p>
        </w:tc>
        <w:tc>
          <w:tcPr>
            <w:tcW w:w="7484" w:type="dxa"/>
            <w:gridSpan w:val="3"/>
          </w:tcPr>
          <w:p w14:paraId="2AE51699" w14:textId="2F37B72E" w:rsidR="004A2A6B" w:rsidRPr="00ED08F3" w:rsidRDefault="00912FD5" w:rsidP="004E0C92">
            <w:pPr>
              <w:pStyle w:val="Web"/>
              <w:snapToGrid w:val="0"/>
              <w:spacing w:before="0" w:beforeAutospacing="0" w:after="0" w:afterAutospacing="0"/>
              <w:jc w:val="center"/>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確認</w:t>
            </w:r>
            <w:r w:rsidR="004A2A6B" w:rsidRPr="00ED08F3">
              <w:rPr>
                <w:rFonts w:asciiTheme="majorEastAsia" w:eastAsiaTheme="majorEastAsia" w:hAnsiTheme="majorEastAsia" w:hint="eastAsia"/>
                <w:sz w:val="21"/>
                <w:szCs w:val="21"/>
              </w:rPr>
              <w:t>欄</w:t>
            </w:r>
          </w:p>
        </w:tc>
      </w:tr>
      <w:tr w:rsidR="00ED08F3" w:rsidRPr="00ED08F3" w14:paraId="70A7130A" w14:textId="6AB40CCC" w:rsidTr="00ED08F3">
        <w:trPr>
          <w:trHeight w:val="209"/>
        </w:trPr>
        <w:tc>
          <w:tcPr>
            <w:tcW w:w="2013" w:type="dxa"/>
            <w:vMerge w:val="restart"/>
            <w:vAlign w:val="center"/>
          </w:tcPr>
          <w:p w14:paraId="7EABBE73" w14:textId="39DF1D03" w:rsidR="00276177" w:rsidRPr="00ED08F3" w:rsidRDefault="00276177" w:rsidP="004A2A6B">
            <w:pPr>
              <w:pStyle w:val="Web"/>
              <w:snapToGrid w:val="0"/>
              <w:rPr>
                <w:rFonts w:asciiTheme="majorEastAsia" w:eastAsiaTheme="majorEastAsia" w:hAnsiTheme="majorEastAsia"/>
                <w:sz w:val="21"/>
                <w:szCs w:val="21"/>
              </w:rPr>
            </w:pPr>
            <w:r w:rsidRPr="00ED08F3">
              <w:rPr>
                <w:rFonts w:asciiTheme="majorEastAsia" w:eastAsiaTheme="majorEastAsia" w:hAnsiTheme="majorEastAsia"/>
                <w:sz w:val="21"/>
                <w:szCs w:val="21"/>
              </w:rPr>
              <w:t>異常の有無</w:t>
            </w:r>
          </w:p>
        </w:tc>
        <w:tc>
          <w:tcPr>
            <w:tcW w:w="7484" w:type="dxa"/>
            <w:gridSpan w:val="3"/>
          </w:tcPr>
          <w:p w14:paraId="185BE8C5" w14:textId="6998858F" w:rsidR="00276177" w:rsidRPr="00ED08F3" w:rsidRDefault="00276177" w:rsidP="004E0C92">
            <w:pPr>
              <w:pStyle w:val="Web"/>
              <w:snapToGrid w:val="0"/>
              <w:spacing w:before="0" w:beforeAutospacing="0" w:after="0" w:afterAutospacing="0" w:line="240" w:lineRule="exact"/>
              <w:rPr>
                <w:rFonts w:asciiTheme="majorEastAsia" w:eastAsiaTheme="majorEastAsia" w:hAnsiTheme="majorEastAsia"/>
                <w:sz w:val="21"/>
                <w:szCs w:val="21"/>
              </w:rPr>
            </w:pPr>
            <w:r w:rsidRPr="00ED08F3">
              <w:rPr>
                <w:rFonts w:asciiTheme="majorEastAsia" w:eastAsiaTheme="majorEastAsia" w:hAnsiTheme="majorEastAsia"/>
                <w:sz w:val="21"/>
                <w:szCs w:val="21"/>
              </w:rPr>
              <w:t>□無し</w:t>
            </w:r>
          </w:p>
        </w:tc>
      </w:tr>
      <w:tr w:rsidR="00ED08F3" w:rsidRPr="00ED08F3" w14:paraId="232D40D0" w14:textId="7D7D6DA8" w:rsidTr="00ED08F3">
        <w:trPr>
          <w:trHeight w:val="209"/>
        </w:trPr>
        <w:tc>
          <w:tcPr>
            <w:tcW w:w="2013" w:type="dxa"/>
            <w:vMerge/>
            <w:vAlign w:val="center"/>
          </w:tcPr>
          <w:p w14:paraId="54925514" w14:textId="28041DB1" w:rsidR="00276177" w:rsidRPr="00ED08F3" w:rsidRDefault="00276177" w:rsidP="004A2A6B">
            <w:pPr>
              <w:pStyle w:val="Web"/>
              <w:snapToGrid w:val="0"/>
              <w:rPr>
                <w:rFonts w:asciiTheme="majorEastAsia" w:eastAsiaTheme="majorEastAsia" w:hAnsiTheme="majorEastAsia"/>
                <w:sz w:val="21"/>
                <w:szCs w:val="21"/>
              </w:rPr>
            </w:pPr>
          </w:p>
        </w:tc>
        <w:tc>
          <w:tcPr>
            <w:tcW w:w="851" w:type="dxa"/>
            <w:vMerge w:val="restart"/>
          </w:tcPr>
          <w:p w14:paraId="0CD6B011" w14:textId="44D47068" w:rsidR="00276177" w:rsidRPr="00ED08F3" w:rsidRDefault="00276177" w:rsidP="004A2A6B">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□有り</w:t>
            </w:r>
          </w:p>
        </w:tc>
        <w:tc>
          <w:tcPr>
            <w:tcW w:w="850" w:type="dxa"/>
          </w:tcPr>
          <w:p w14:paraId="1C6026F3" w14:textId="77777777" w:rsidR="000D31FC"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応急</w:t>
            </w:r>
          </w:p>
          <w:p w14:paraId="44EF4980" w14:textId="5DDDADC4"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措置</w:t>
            </w:r>
          </w:p>
        </w:tc>
        <w:tc>
          <w:tcPr>
            <w:tcW w:w="5783" w:type="dxa"/>
          </w:tcPr>
          <w:p w14:paraId="5B6A4E49" w14:textId="1524EEF1"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□付近の交通遮断</w:t>
            </w:r>
          </w:p>
          <w:p w14:paraId="4FE4B7B2" w14:textId="3E450ED3"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□その他　(　　　　　　　　　　　　　　)</w:t>
            </w:r>
          </w:p>
        </w:tc>
      </w:tr>
      <w:tr w:rsidR="00ED08F3" w:rsidRPr="00ED08F3" w14:paraId="56EC8A48" w14:textId="77777777" w:rsidTr="00ED08F3">
        <w:trPr>
          <w:trHeight w:val="209"/>
        </w:trPr>
        <w:tc>
          <w:tcPr>
            <w:tcW w:w="2013" w:type="dxa"/>
            <w:vMerge/>
            <w:vAlign w:val="center"/>
          </w:tcPr>
          <w:p w14:paraId="276D7D17" w14:textId="77777777" w:rsidR="00276177" w:rsidRPr="00ED08F3" w:rsidRDefault="00276177" w:rsidP="004A2A6B">
            <w:pPr>
              <w:pStyle w:val="Web"/>
              <w:snapToGrid w:val="0"/>
              <w:rPr>
                <w:rFonts w:asciiTheme="majorEastAsia" w:eastAsiaTheme="majorEastAsia" w:hAnsiTheme="majorEastAsia"/>
                <w:sz w:val="21"/>
                <w:szCs w:val="21"/>
              </w:rPr>
            </w:pPr>
          </w:p>
        </w:tc>
        <w:tc>
          <w:tcPr>
            <w:tcW w:w="851" w:type="dxa"/>
            <w:vMerge/>
          </w:tcPr>
          <w:p w14:paraId="2E64AD8E" w14:textId="38BF7949"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p>
        </w:tc>
        <w:tc>
          <w:tcPr>
            <w:tcW w:w="850" w:type="dxa"/>
          </w:tcPr>
          <w:p w14:paraId="2B4DC4A6" w14:textId="710A7F75" w:rsidR="00276177" w:rsidRPr="00ED08F3" w:rsidRDefault="00276177" w:rsidP="004E0C92">
            <w:pPr>
              <w:pStyle w:val="Web"/>
              <w:snapToGrid w:val="0"/>
              <w:spacing w:before="0" w:beforeAutospacing="0" w:after="0" w:afterAutospacing="0"/>
              <w:rPr>
                <w:rFonts w:asciiTheme="majorEastAsia" w:eastAsiaTheme="majorEastAsia" w:hAnsiTheme="majorEastAsia"/>
                <w:szCs w:val="21"/>
              </w:rPr>
            </w:pPr>
            <w:r w:rsidRPr="00ED08F3">
              <w:rPr>
                <w:rFonts w:asciiTheme="majorEastAsia" w:eastAsiaTheme="majorEastAsia" w:hAnsiTheme="majorEastAsia"/>
                <w:sz w:val="21"/>
                <w:szCs w:val="21"/>
              </w:rPr>
              <w:t>報告</w:t>
            </w:r>
          </w:p>
          <w:p w14:paraId="177CD6EB"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p>
        </w:tc>
        <w:tc>
          <w:tcPr>
            <w:tcW w:w="5783" w:type="dxa"/>
          </w:tcPr>
          <w:p w14:paraId="09D93442" w14:textId="1D290B06" w:rsidR="00276177" w:rsidRPr="00ED08F3" w:rsidRDefault="00276177" w:rsidP="004A2A6B">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□中央管理室長</w:t>
            </w:r>
            <w:r w:rsidR="00B44FC1" w:rsidRPr="00ED08F3">
              <w:rPr>
                <w:rFonts w:asciiTheme="majorEastAsia" w:eastAsiaTheme="majorEastAsia" w:hAnsiTheme="majorEastAsia" w:hint="eastAsia"/>
                <w:sz w:val="21"/>
                <w:szCs w:val="21"/>
              </w:rPr>
              <w:t xml:space="preserve"> </w:t>
            </w:r>
            <w:r w:rsidRPr="00ED08F3">
              <w:rPr>
                <w:rFonts w:asciiTheme="majorEastAsia" w:eastAsiaTheme="majorEastAsia" w:hAnsiTheme="majorEastAsia"/>
                <w:sz w:val="21"/>
                <w:szCs w:val="21"/>
              </w:rPr>
              <w:t>□核燃料管理室長</w:t>
            </w:r>
            <w:r w:rsidR="00933958" w:rsidRPr="00ED08F3">
              <w:rPr>
                <w:rFonts w:asciiTheme="majorEastAsia" w:eastAsiaTheme="majorEastAsia" w:hAnsiTheme="majorEastAsia" w:hint="eastAsia"/>
                <w:sz w:val="21"/>
                <w:szCs w:val="21"/>
              </w:rPr>
              <w:t xml:space="preserve">　　</w:t>
            </w:r>
            <w:r w:rsidR="000D31FC" w:rsidRPr="00ED08F3">
              <w:rPr>
                <w:rFonts w:asciiTheme="majorEastAsia" w:eastAsiaTheme="majorEastAsia" w:hAnsiTheme="majorEastAsia" w:hint="eastAsia"/>
                <w:sz w:val="21"/>
                <w:szCs w:val="21"/>
              </w:rPr>
              <w:t>□</w:t>
            </w:r>
            <w:r w:rsidR="00B44FC1" w:rsidRPr="00ED08F3">
              <w:rPr>
                <w:rFonts w:asciiTheme="majorEastAsia" w:eastAsiaTheme="majorEastAsia" w:hAnsiTheme="majorEastAsia"/>
                <w:sz w:val="21"/>
                <w:szCs w:val="21"/>
              </w:rPr>
              <w:t>放射線管理部長</w:t>
            </w:r>
          </w:p>
          <w:p w14:paraId="6762DE06" w14:textId="4A98B92D" w:rsidR="00276177" w:rsidRPr="00ED08F3" w:rsidRDefault="00276177" w:rsidP="004A2A6B">
            <w:pPr>
              <w:pStyle w:val="Web"/>
              <w:snapToGrid w:val="0"/>
              <w:spacing w:before="0" w:beforeAutospacing="0" w:after="0" w:afterAutospacing="0"/>
              <w:rPr>
                <w:rFonts w:asciiTheme="majorEastAsia" w:eastAsiaTheme="majorEastAsia" w:hAnsiTheme="majorEastAsia"/>
                <w:sz w:val="21"/>
                <w:szCs w:val="21"/>
                <w:lang w:eastAsia="zh-CN"/>
              </w:rPr>
            </w:pPr>
            <w:r w:rsidRPr="00ED08F3">
              <w:rPr>
                <w:rFonts w:asciiTheme="majorEastAsia" w:eastAsiaTheme="majorEastAsia" w:hAnsiTheme="majorEastAsia" w:hint="eastAsia"/>
                <w:sz w:val="21"/>
                <w:szCs w:val="21"/>
                <w:lang w:eastAsia="zh-CN"/>
              </w:rPr>
              <w:t>□</w:t>
            </w:r>
            <w:r w:rsidRPr="00ED08F3">
              <w:rPr>
                <w:rFonts w:asciiTheme="majorEastAsia" w:eastAsiaTheme="majorEastAsia" w:hAnsiTheme="majorEastAsia"/>
                <w:sz w:val="21"/>
                <w:szCs w:val="21"/>
                <w:lang w:eastAsia="zh-CN"/>
              </w:rPr>
              <w:t>研究炉部長</w:t>
            </w:r>
            <w:r w:rsidR="00B44FC1" w:rsidRPr="00ED08F3">
              <w:rPr>
                <w:rFonts w:asciiTheme="majorEastAsia" w:eastAsiaTheme="majorEastAsia" w:hAnsiTheme="majorEastAsia" w:hint="eastAsia"/>
                <w:sz w:val="21"/>
                <w:szCs w:val="21"/>
                <w:lang w:eastAsia="zh-CN"/>
              </w:rPr>
              <w:t xml:space="preserve"> </w:t>
            </w:r>
            <w:r w:rsidR="00F970F1" w:rsidRPr="00ED08F3">
              <w:rPr>
                <w:rFonts w:asciiTheme="majorEastAsia" w:eastAsiaTheme="majorEastAsia" w:hAnsiTheme="majorEastAsia"/>
                <w:sz w:val="21"/>
                <w:szCs w:val="21"/>
                <w:lang w:eastAsia="zh-CN"/>
              </w:rPr>
              <w:t xml:space="preserve">  </w:t>
            </w:r>
            <w:r w:rsidRPr="00ED08F3">
              <w:rPr>
                <w:rFonts w:asciiTheme="majorEastAsia" w:eastAsiaTheme="majorEastAsia" w:hAnsiTheme="majorEastAsia"/>
                <w:sz w:val="21"/>
                <w:szCs w:val="21"/>
                <w:lang w:eastAsia="zh-CN"/>
              </w:rPr>
              <w:t>□研究炉主任技術者</w:t>
            </w:r>
          </w:p>
        </w:tc>
      </w:tr>
    </w:tbl>
    <w:p w14:paraId="3E5A4A3C" w14:textId="5076E493" w:rsidR="003A449A" w:rsidRPr="00ED08F3" w:rsidRDefault="003A449A" w:rsidP="004E0C92">
      <w:pPr>
        <w:pStyle w:val="Web"/>
        <w:spacing w:after="0" w:afterAutospacing="0"/>
        <w:rPr>
          <w:rFonts w:asciiTheme="majorEastAsia" w:eastAsiaTheme="majorEastAsia" w:hAnsiTheme="majorEastAsia"/>
          <w:sz w:val="22"/>
          <w:szCs w:val="21"/>
        </w:rPr>
      </w:pPr>
      <w:r w:rsidRPr="00ED08F3">
        <w:rPr>
          <w:rFonts w:asciiTheme="majorEastAsia" w:eastAsiaTheme="majorEastAsia" w:hAnsiTheme="majorEastAsia" w:hint="eastAsia"/>
          <w:sz w:val="22"/>
          <w:szCs w:val="21"/>
        </w:rPr>
        <w:t>炉規則第</w:t>
      </w:r>
      <w:r w:rsidRPr="00ED08F3">
        <w:rPr>
          <w:rFonts w:asciiTheme="majorEastAsia" w:eastAsiaTheme="majorEastAsia" w:hAnsiTheme="majorEastAsia"/>
          <w:sz w:val="22"/>
          <w:szCs w:val="21"/>
        </w:rPr>
        <w:t>12条第1項第4号に定める値を超えないことを確認しました。</w:t>
      </w:r>
    </w:p>
    <w:p w14:paraId="42AC8C66" w14:textId="44FE28B3" w:rsidR="00A167C0" w:rsidRPr="00ED08F3" w:rsidRDefault="003A449A" w:rsidP="004E0C92">
      <w:pPr>
        <w:pStyle w:val="Web"/>
        <w:spacing w:before="0" w:beforeAutospacing="0" w:after="0" w:afterAutospacing="0"/>
        <w:contextualSpacing/>
        <w:rPr>
          <w:rFonts w:asciiTheme="majorEastAsia" w:eastAsiaTheme="majorEastAsia" w:hAnsiTheme="majorEastAsia"/>
          <w:sz w:val="22"/>
          <w:szCs w:val="21"/>
          <w:u w:val="single"/>
        </w:rPr>
      </w:pPr>
      <w:r w:rsidRPr="00ED08F3">
        <w:rPr>
          <w:rFonts w:asciiTheme="majorEastAsia" w:eastAsiaTheme="majorEastAsia" w:hAnsiTheme="majorEastAsia" w:hint="eastAsia"/>
          <w:sz w:val="22"/>
          <w:szCs w:val="21"/>
        </w:rPr>
        <w:t xml:space="preserve">　　　　　　</w:t>
      </w:r>
      <w:r w:rsidR="005A4C2E" w:rsidRPr="00ED08F3">
        <w:rPr>
          <w:rFonts w:asciiTheme="majorEastAsia" w:eastAsiaTheme="majorEastAsia" w:hAnsiTheme="majorEastAsia" w:hint="eastAsia"/>
          <w:sz w:val="22"/>
          <w:szCs w:val="21"/>
        </w:rPr>
        <w:t xml:space="preserve">　　　　</w:t>
      </w:r>
      <w:r w:rsidRPr="00ED08F3">
        <w:rPr>
          <w:rFonts w:asciiTheme="majorEastAsia" w:eastAsiaTheme="majorEastAsia" w:hAnsiTheme="majorEastAsia" w:hint="eastAsia"/>
          <w:sz w:val="22"/>
          <w:szCs w:val="21"/>
        </w:rPr>
        <w:t xml:space="preserve">　　</w:t>
      </w:r>
      <w:r w:rsidR="00D44DC3" w:rsidRPr="00ED08F3">
        <w:rPr>
          <w:rFonts w:asciiTheme="majorEastAsia" w:eastAsiaTheme="majorEastAsia" w:hAnsiTheme="majorEastAsia" w:hint="eastAsia"/>
          <w:sz w:val="22"/>
          <w:szCs w:val="21"/>
        </w:rPr>
        <w:t xml:space="preserve">　　　</w:t>
      </w:r>
      <w:r w:rsidRPr="00ED08F3">
        <w:rPr>
          <w:rFonts w:asciiTheme="majorEastAsia" w:eastAsiaTheme="majorEastAsia" w:hAnsiTheme="majorEastAsia" w:hint="eastAsia"/>
          <w:sz w:val="22"/>
          <w:szCs w:val="21"/>
        </w:rPr>
        <w:t>放射線管理部</w:t>
      </w:r>
      <w:r w:rsidR="00D44DC3" w:rsidRPr="00ED08F3">
        <w:rPr>
          <w:rFonts w:asciiTheme="majorEastAsia" w:eastAsiaTheme="majorEastAsia" w:hAnsiTheme="majorEastAsia" w:hint="eastAsia"/>
          <w:sz w:val="22"/>
          <w:szCs w:val="21"/>
        </w:rPr>
        <w:t>長</w:t>
      </w:r>
      <w:r w:rsidRPr="00ED08F3">
        <w:rPr>
          <w:rFonts w:asciiTheme="majorEastAsia" w:eastAsiaTheme="majorEastAsia" w:hAnsiTheme="majorEastAsia" w:hint="eastAsia"/>
          <w:sz w:val="22"/>
          <w:szCs w:val="21"/>
        </w:rPr>
        <w:t>：</w:t>
      </w:r>
      <w:r w:rsidR="005A4C2E" w:rsidRPr="00ED08F3">
        <w:rPr>
          <w:rFonts w:asciiTheme="majorEastAsia" w:eastAsiaTheme="majorEastAsia" w:hAnsiTheme="majorEastAsia" w:hint="eastAsia"/>
          <w:sz w:val="22"/>
          <w:szCs w:val="21"/>
        </w:rPr>
        <w:t xml:space="preserve">　</w:t>
      </w:r>
      <w:r w:rsidRPr="00ED08F3">
        <w:rPr>
          <w:rFonts w:asciiTheme="majorEastAsia" w:eastAsiaTheme="majorEastAsia" w:hAnsiTheme="majorEastAsia" w:hint="eastAsia"/>
          <w:sz w:val="22"/>
          <w:szCs w:val="21"/>
          <w:u w:val="single"/>
        </w:rPr>
        <w:t xml:space="preserve">　　　</w:t>
      </w:r>
      <w:r w:rsidR="005A4C2E" w:rsidRPr="00ED08F3">
        <w:rPr>
          <w:rFonts w:asciiTheme="majorEastAsia" w:eastAsiaTheme="majorEastAsia" w:hAnsiTheme="majorEastAsia" w:hint="eastAsia"/>
          <w:sz w:val="22"/>
          <w:szCs w:val="21"/>
          <w:u w:val="single"/>
        </w:rPr>
        <w:t xml:space="preserve">　　　　　　　　　</w:t>
      </w:r>
      <w:r w:rsidRPr="00ED08F3">
        <w:rPr>
          <w:rFonts w:asciiTheme="majorEastAsia" w:eastAsiaTheme="majorEastAsia" w:hAnsiTheme="majorEastAsia"/>
          <w:sz w:val="22"/>
          <w:szCs w:val="21"/>
          <w:u w:val="single"/>
        </w:rPr>
        <w:t xml:space="preserve"> </w:t>
      </w:r>
    </w:p>
    <w:p w14:paraId="7B63BA8B" w14:textId="77777777" w:rsidR="00A167C0" w:rsidRPr="00ED08F3" w:rsidRDefault="00A167C0" w:rsidP="004E0C92">
      <w:pPr>
        <w:pStyle w:val="Web"/>
        <w:spacing w:before="0" w:beforeAutospacing="0" w:after="0" w:afterAutospacing="0"/>
        <w:contextualSpacing/>
        <w:rPr>
          <w:rFonts w:asciiTheme="majorEastAsia" w:eastAsiaTheme="majorEastAsia" w:hAnsiTheme="majorEastAsia"/>
          <w:sz w:val="22"/>
          <w:szCs w:val="21"/>
          <w:u w:val="single"/>
        </w:rPr>
      </w:pPr>
    </w:p>
    <w:p w14:paraId="50BCBAB6" w14:textId="77777777" w:rsidR="00A167C0" w:rsidRPr="00ED08F3" w:rsidRDefault="00A167C0" w:rsidP="00A167C0">
      <w:pPr>
        <w:pStyle w:val="Web"/>
        <w:spacing w:before="0" w:beforeAutospacing="0" w:after="0" w:afterAutospacing="0"/>
        <w:rPr>
          <w:rFonts w:asciiTheme="majorEastAsia" w:eastAsiaTheme="majorEastAsia" w:hAnsiTheme="majorEastAsia"/>
          <w:sz w:val="22"/>
          <w:szCs w:val="21"/>
        </w:rPr>
      </w:pPr>
      <w:r w:rsidRPr="00ED08F3">
        <w:rPr>
          <w:rFonts w:asciiTheme="majorEastAsia" w:eastAsiaTheme="majorEastAsia" w:hAnsiTheme="majorEastAsia" w:hint="eastAsia"/>
          <w:sz w:val="22"/>
          <w:szCs w:val="21"/>
        </w:rPr>
        <w:t>炉規則第</w:t>
      </w:r>
      <w:r w:rsidRPr="00ED08F3">
        <w:rPr>
          <w:rFonts w:asciiTheme="majorEastAsia" w:eastAsiaTheme="majorEastAsia" w:hAnsiTheme="majorEastAsia"/>
          <w:sz w:val="22"/>
          <w:szCs w:val="21"/>
        </w:rPr>
        <w:t>12条</w:t>
      </w:r>
      <w:r w:rsidRPr="00ED08F3">
        <w:rPr>
          <w:rFonts w:asciiTheme="majorEastAsia" w:eastAsiaTheme="majorEastAsia" w:hAnsiTheme="majorEastAsia" w:hint="eastAsia"/>
          <w:sz w:val="22"/>
          <w:szCs w:val="21"/>
        </w:rPr>
        <w:t>による措置が講じられていたことを確認しました。</w:t>
      </w:r>
    </w:p>
    <w:p w14:paraId="6E6742ED" w14:textId="25031C40" w:rsidR="00C549B5" w:rsidRPr="00ED08F3" w:rsidRDefault="00A167C0" w:rsidP="00A32057">
      <w:pPr>
        <w:pStyle w:val="Web"/>
        <w:spacing w:before="0" w:beforeAutospacing="0"/>
        <w:contextualSpacing/>
        <w:rPr>
          <w:rFonts w:asciiTheme="majorEastAsia" w:eastAsia="SimSun" w:hAnsiTheme="majorEastAsia"/>
          <w:sz w:val="20"/>
          <w:szCs w:val="21"/>
          <w:lang w:eastAsia="zh-CN"/>
        </w:rPr>
      </w:pPr>
      <w:r w:rsidRPr="00ED08F3">
        <w:rPr>
          <w:rFonts w:asciiTheme="majorEastAsia" w:eastAsiaTheme="majorEastAsia" w:hAnsiTheme="majorEastAsia" w:hint="eastAsia"/>
          <w:sz w:val="22"/>
          <w:szCs w:val="21"/>
        </w:rPr>
        <w:t xml:space="preserve">　　　　　　　　　　　　　　　</w:t>
      </w:r>
      <w:r w:rsidRPr="00ED08F3">
        <w:rPr>
          <w:rFonts w:asciiTheme="majorEastAsia" w:eastAsiaTheme="majorEastAsia" w:hAnsiTheme="majorEastAsia" w:hint="eastAsia"/>
          <w:sz w:val="22"/>
          <w:szCs w:val="21"/>
          <w:lang w:eastAsia="zh-CN"/>
        </w:rPr>
        <w:t xml:space="preserve">研究炉部長：　</w:t>
      </w:r>
      <w:r w:rsidRPr="00ED08F3">
        <w:rPr>
          <w:rFonts w:asciiTheme="majorEastAsia" w:eastAsiaTheme="majorEastAsia" w:hAnsiTheme="majorEastAsia" w:hint="eastAsia"/>
          <w:sz w:val="22"/>
          <w:szCs w:val="21"/>
          <w:u w:val="single"/>
          <w:lang w:eastAsia="zh-CN"/>
        </w:rPr>
        <w:t xml:space="preserve">　　　　　　　　　　　　　　</w:t>
      </w:r>
      <w:r w:rsidRPr="00ED08F3">
        <w:rPr>
          <w:rFonts w:asciiTheme="majorEastAsia" w:eastAsiaTheme="majorEastAsia" w:hAnsiTheme="majorEastAsia"/>
          <w:sz w:val="22"/>
          <w:szCs w:val="21"/>
          <w:u w:val="single"/>
          <w:lang w:eastAsia="zh-CN"/>
        </w:rPr>
        <w:t xml:space="preserve"> </w:t>
      </w:r>
    </w:p>
    <w:p w14:paraId="7A393D74" w14:textId="77777777" w:rsidR="002F7E88" w:rsidRPr="00ED08F3" w:rsidRDefault="002F7E88" w:rsidP="004E0C92">
      <w:pPr>
        <w:pStyle w:val="Web"/>
        <w:spacing w:before="0" w:beforeAutospacing="0" w:after="0" w:afterAutospacing="0"/>
        <w:contextualSpacing/>
        <w:rPr>
          <w:rFonts w:asciiTheme="majorEastAsia" w:eastAsia="SimSun" w:hAnsiTheme="majorEastAsia"/>
          <w:sz w:val="20"/>
          <w:szCs w:val="21"/>
          <w:lang w:eastAsia="zh-CN"/>
        </w:rPr>
        <w:sectPr w:rsidR="002F7E88" w:rsidRPr="00ED08F3" w:rsidSect="00330CD0">
          <w:headerReference w:type="even" r:id="rId7"/>
          <w:headerReference w:type="default" r:id="rId8"/>
          <w:footerReference w:type="default" r:id="rId9"/>
          <w:headerReference w:type="first" r:id="rId10"/>
          <w:footerReference w:type="first" r:id="rId11"/>
          <w:type w:val="continuous"/>
          <w:pgSz w:w="11906" w:h="16838"/>
          <w:pgMar w:top="1276" w:right="707" w:bottom="709" w:left="1276" w:header="624" w:footer="340" w:gutter="0"/>
          <w:pgNumType w:start="0"/>
          <w:cols w:space="425"/>
          <w:titlePg/>
          <w:docGrid w:type="lines" w:linePitch="360"/>
        </w:sectPr>
      </w:pPr>
    </w:p>
    <w:p w14:paraId="5B316FF9" w14:textId="77777777" w:rsidR="00503945" w:rsidRPr="00ED08F3" w:rsidRDefault="00503945" w:rsidP="00252F62">
      <w:pPr>
        <w:widowControl/>
        <w:snapToGrid w:val="0"/>
        <w:jc w:val="center"/>
        <w:rPr>
          <w:rFonts w:asciiTheme="majorEastAsia" w:hAnsiTheme="majorEastAsia"/>
          <w:kern w:val="0"/>
          <w:szCs w:val="14"/>
          <w:lang w:eastAsia="zh-CN"/>
        </w:rPr>
      </w:pPr>
      <w:r w:rsidRPr="00ED08F3">
        <w:rPr>
          <w:rFonts w:asciiTheme="majorEastAsia" w:hAnsiTheme="majorEastAsia"/>
          <w:kern w:val="0"/>
          <w:sz w:val="36"/>
          <w:lang w:eastAsia="zh-CN"/>
        </w:rPr>
        <w:br w:type="page"/>
      </w:r>
    </w:p>
    <w:p w14:paraId="74F8DB32" w14:textId="7D9F168F" w:rsidR="00252F62" w:rsidRPr="00ED08F3" w:rsidRDefault="00252F62" w:rsidP="00252F62">
      <w:pPr>
        <w:widowControl/>
        <w:snapToGrid w:val="0"/>
        <w:jc w:val="center"/>
        <w:rPr>
          <w:rFonts w:asciiTheme="majorEastAsia" w:hAnsiTheme="majorEastAsia"/>
          <w:kern w:val="0"/>
          <w:sz w:val="36"/>
        </w:rPr>
      </w:pPr>
      <w:r w:rsidRPr="00ED08F3">
        <w:rPr>
          <w:rFonts w:asciiTheme="majorEastAsia" w:hAnsiTheme="majorEastAsia" w:hint="eastAsia"/>
          <w:kern w:val="0"/>
          <w:sz w:val="36"/>
        </w:rPr>
        <w:lastRenderedPageBreak/>
        <w:t>「燃料要素等の</w:t>
      </w:r>
      <w:r w:rsidR="004E0C92" w:rsidRPr="00ED08F3">
        <w:rPr>
          <w:rFonts w:asciiTheme="majorEastAsia" w:hAnsiTheme="majorEastAsia" w:hint="eastAsia"/>
          <w:kern w:val="0"/>
          <w:sz w:val="36"/>
        </w:rPr>
        <w:t>研究</w:t>
      </w:r>
      <w:r w:rsidRPr="00ED08F3">
        <w:rPr>
          <w:rFonts w:asciiTheme="majorEastAsia" w:hAnsiTheme="majorEastAsia" w:hint="eastAsia"/>
          <w:kern w:val="0"/>
          <w:sz w:val="36"/>
        </w:rPr>
        <w:t>所内における運搬」のチェックシート</w:t>
      </w:r>
    </w:p>
    <w:p w14:paraId="221FB602" w14:textId="1690D379" w:rsidR="00252F62" w:rsidRPr="00ED08F3" w:rsidRDefault="00252F62" w:rsidP="00252F62">
      <w:pPr>
        <w:widowControl/>
        <w:snapToGrid w:val="0"/>
        <w:jc w:val="center"/>
        <w:rPr>
          <w:rFonts w:asciiTheme="majorEastAsia" w:hAnsiTheme="majorEastAsia"/>
          <w:sz w:val="36"/>
        </w:rPr>
      </w:pPr>
      <w:r w:rsidRPr="00ED08F3">
        <w:rPr>
          <w:rFonts w:asciiTheme="majorEastAsia" w:hAnsiTheme="majorEastAsia"/>
          <w:kern w:val="0"/>
          <w:sz w:val="36"/>
        </w:rPr>
        <w:t>(</w:t>
      </w:r>
      <w:r w:rsidRPr="00ED08F3">
        <w:rPr>
          <w:rFonts w:asciiTheme="majorEastAsia" w:hAnsiTheme="majorEastAsia" w:hint="eastAsia"/>
          <w:kern w:val="0"/>
          <w:sz w:val="28"/>
        </w:rPr>
        <w:t>「核燃料物質によって汚染された物</w:t>
      </w:r>
      <w:r w:rsidR="00843240" w:rsidRPr="00ED08F3">
        <w:rPr>
          <w:rFonts w:asciiTheme="majorEastAsia" w:hAnsiTheme="majorEastAsia"/>
          <w:kern w:val="0"/>
          <w:sz w:val="28"/>
        </w:rPr>
        <w:t>(</w:t>
      </w:r>
      <w:r w:rsidR="00843240" w:rsidRPr="00ED08F3">
        <w:rPr>
          <w:rFonts w:asciiTheme="majorEastAsia" w:hAnsiTheme="majorEastAsia" w:hint="eastAsia"/>
          <w:kern w:val="0"/>
          <w:sz w:val="28"/>
        </w:rPr>
        <w:t>放射性廃棄物を除く</w:t>
      </w:r>
      <w:r w:rsidR="00843240" w:rsidRPr="00ED08F3">
        <w:rPr>
          <w:rFonts w:asciiTheme="majorEastAsia" w:hAnsiTheme="majorEastAsia"/>
          <w:kern w:val="0"/>
          <w:sz w:val="28"/>
        </w:rPr>
        <w:t>)</w:t>
      </w:r>
      <w:r w:rsidRPr="00ED08F3">
        <w:rPr>
          <w:rFonts w:asciiTheme="majorEastAsia" w:hAnsiTheme="majorEastAsia" w:hint="eastAsia"/>
          <w:kern w:val="0"/>
          <w:sz w:val="28"/>
        </w:rPr>
        <w:t>」の場合</w:t>
      </w:r>
      <w:r w:rsidR="004E0EC7" w:rsidRPr="00ED08F3">
        <w:rPr>
          <w:rFonts w:asciiTheme="majorEastAsia" w:hAnsiTheme="majorEastAsia"/>
          <w:kern w:val="0"/>
          <w:sz w:val="28"/>
        </w:rPr>
        <w:t xml:space="preserve"> </w:t>
      </w:r>
      <w:r w:rsidRPr="00ED08F3">
        <w:rPr>
          <w:rFonts w:asciiTheme="majorEastAsia" w:hAnsiTheme="majorEastAsia"/>
          <w:kern w:val="0"/>
          <w:sz w:val="36"/>
        </w:rPr>
        <w:t>)</w:t>
      </w:r>
    </w:p>
    <w:p w14:paraId="30559A4E" w14:textId="77777777" w:rsidR="00252F62" w:rsidRPr="00ED08F3" w:rsidRDefault="00252F62" w:rsidP="00252F62">
      <w:pPr>
        <w:widowControl/>
        <w:snapToGrid w:val="0"/>
        <w:jc w:val="center"/>
        <w:rPr>
          <w:rFonts w:asciiTheme="majorEastAsia" w:hAnsiTheme="majorEastAsia"/>
        </w:rPr>
      </w:pPr>
    </w:p>
    <w:p w14:paraId="73229795" w14:textId="54EBD94A" w:rsidR="00252F62" w:rsidRPr="00ED08F3" w:rsidRDefault="00252F62" w:rsidP="00252F62">
      <w:pPr>
        <w:pStyle w:val="Web"/>
        <w:spacing w:before="0" w:beforeAutospacing="0" w:line="240" w:lineRule="atLeast"/>
        <w:ind w:right="42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実施</w:t>
      </w:r>
      <w:r w:rsidRPr="00ED08F3">
        <w:rPr>
          <w:rFonts w:asciiTheme="majorEastAsia" w:eastAsiaTheme="majorEastAsia" w:hAnsiTheme="majorEastAsia" w:hint="eastAsia"/>
          <w:sz w:val="21"/>
          <w:szCs w:val="21"/>
          <w:lang w:eastAsia="zh-CN"/>
        </w:rPr>
        <w:t>日：</w:t>
      </w:r>
      <w:r w:rsidRPr="00ED08F3">
        <w:rPr>
          <w:rFonts w:asciiTheme="majorEastAsia" w:eastAsiaTheme="majorEastAsia" w:hAnsiTheme="majorEastAsia" w:hint="eastAsia"/>
          <w:sz w:val="21"/>
          <w:szCs w:val="21"/>
          <w:u w:val="single"/>
          <w:lang w:eastAsia="zh-CN"/>
        </w:rPr>
        <w:t xml:space="preserve">　</w:t>
      </w:r>
      <w:r w:rsidRPr="00ED08F3">
        <w:rPr>
          <w:rFonts w:asciiTheme="majorEastAsia" w:eastAsiaTheme="majorEastAsia" w:hAnsiTheme="majorEastAsia"/>
          <w:sz w:val="21"/>
          <w:szCs w:val="21"/>
          <w:u w:val="single"/>
          <w:lang w:eastAsia="zh-CN"/>
        </w:rPr>
        <w:t xml:space="preserve">   　　</w:t>
      </w:r>
      <w:r w:rsidRPr="00ED08F3">
        <w:rPr>
          <w:rFonts w:asciiTheme="majorEastAsia" w:eastAsiaTheme="majorEastAsia" w:hAnsiTheme="majorEastAsia" w:hint="eastAsia"/>
          <w:sz w:val="21"/>
          <w:szCs w:val="21"/>
          <w:lang w:eastAsia="zh-CN"/>
        </w:rPr>
        <w:t>年</w:t>
      </w:r>
      <w:r w:rsidRPr="00ED08F3">
        <w:rPr>
          <w:rFonts w:asciiTheme="majorEastAsia" w:eastAsiaTheme="majorEastAsia" w:hAnsiTheme="majorEastAsia" w:hint="eastAsia"/>
          <w:sz w:val="21"/>
          <w:szCs w:val="21"/>
          <w:u w:val="single"/>
          <w:lang w:eastAsia="zh-CN"/>
        </w:rPr>
        <w:t xml:space="preserve">　　</w:t>
      </w:r>
      <w:r w:rsidRPr="00ED08F3">
        <w:rPr>
          <w:rFonts w:asciiTheme="majorEastAsia" w:eastAsiaTheme="majorEastAsia" w:hAnsiTheme="majorEastAsia"/>
          <w:sz w:val="21"/>
          <w:szCs w:val="21"/>
          <w:u w:val="single"/>
          <w:lang w:eastAsia="zh-CN"/>
        </w:rPr>
        <w:t xml:space="preserve">  </w:t>
      </w:r>
      <w:r w:rsidRPr="00ED08F3">
        <w:rPr>
          <w:rFonts w:asciiTheme="majorEastAsia" w:eastAsiaTheme="majorEastAsia" w:hAnsiTheme="majorEastAsia" w:hint="eastAsia"/>
          <w:sz w:val="21"/>
          <w:szCs w:val="21"/>
          <w:lang w:eastAsia="zh-CN"/>
        </w:rPr>
        <w:t>月</w:t>
      </w:r>
      <w:r w:rsidRPr="00ED08F3">
        <w:rPr>
          <w:rFonts w:asciiTheme="majorEastAsia" w:eastAsiaTheme="majorEastAsia" w:hAnsiTheme="majorEastAsia"/>
          <w:sz w:val="21"/>
          <w:szCs w:val="21"/>
          <w:u w:val="single"/>
          <w:lang w:eastAsia="zh-CN"/>
        </w:rPr>
        <w:t xml:space="preserve"> 　   </w:t>
      </w:r>
      <w:r w:rsidRPr="00ED08F3">
        <w:rPr>
          <w:rFonts w:asciiTheme="majorEastAsia" w:eastAsiaTheme="majorEastAsia" w:hAnsiTheme="majorEastAsia" w:hint="eastAsia"/>
          <w:sz w:val="21"/>
          <w:szCs w:val="21"/>
          <w:lang w:eastAsia="zh-CN"/>
        </w:rPr>
        <w:t>日</w:t>
      </w:r>
      <w:r w:rsidR="00987FD6" w:rsidRPr="00ED08F3">
        <w:rPr>
          <w:rFonts w:asciiTheme="majorEastAsia" w:eastAsiaTheme="majorEastAsia" w:hAnsiTheme="majorEastAsia" w:hint="eastAsia"/>
          <w:sz w:val="21"/>
          <w:szCs w:val="21"/>
          <w:lang w:eastAsia="zh-CN"/>
        </w:rPr>
        <w:t>（　　）</w:t>
      </w:r>
    </w:p>
    <w:p w14:paraId="3CB5C7B2" w14:textId="44DA2CDD" w:rsidR="00B44B36" w:rsidRPr="00ED08F3" w:rsidRDefault="00B44B36" w:rsidP="00252F62">
      <w:pPr>
        <w:pStyle w:val="Web"/>
        <w:spacing w:before="0" w:beforeAutospacing="0" w:line="240" w:lineRule="atLeast"/>
        <w:ind w:right="420"/>
        <w:contextualSpacing/>
        <w:rPr>
          <w:rFonts w:asciiTheme="majorEastAsia" w:eastAsiaTheme="majorEastAsia" w:hAnsiTheme="majorEastAsia"/>
          <w:sz w:val="21"/>
          <w:szCs w:val="21"/>
          <w:lang w:eastAsia="zh-CN"/>
        </w:rPr>
      </w:pPr>
      <w:r w:rsidRPr="00ED08F3">
        <w:rPr>
          <w:rFonts w:asciiTheme="majorEastAsia" w:eastAsiaTheme="majorEastAsia" w:hAnsiTheme="majorEastAsia" w:hint="eastAsia"/>
          <w:sz w:val="21"/>
          <w:szCs w:val="21"/>
          <w:lang w:eastAsia="zh-CN"/>
        </w:rPr>
        <w:t>運搬担当部室：</w:t>
      </w:r>
      <w:r w:rsidRPr="00ED08F3">
        <w:rPr>
          <w:rFonts w:asciiTheme="majorEastAsia" w:eastAsiaTheme="majorEastAsia" w:hAnsiTheme="majorEastAsia" w:hint="eastAsia"/>
          <w:sz w:val="21"/>
          <w:szCs w:val="21"/>
          <w:u w:val="single"/>
          <w:lang w:eastAsia="zh-CN"/>
        </w:rPr>
        <w:t xml:space="preserve">　　　　　　　　　　　　　　　　　　　　　　　　　　　　　　</w:t>
      </w:r>
      <w:r w:rsidR="0029656E" w:rsidRPr="00ED08F3">
        <w:rPr>
          <w:rFonts w:asciiTheme="majorEastAsia" w:eastAsiaTheme="majorEastAsia" w:hAnsiTheme="majorEastAsia" w:hint="eastAsia"/>
          <w:sz w:val="21"/>
          <w:szCs w:val="21"/>
          <w:u w:val="single"/>
          <w:lang w:eastAsia="zh-CN"/>
        </w:rPr>
        <w:t xml:space="preserve">　　　　</w:t>
      </w:r>
      <w:r w:rsidRPr="00ED08F3">
        <w:rPr>
          <w:rFonts w:asciiTheme="majorEastAsia" w:eastAsiaTheme="majorEastAsia" w:hAnsiTheme="majorEastAsia" w:hint="eastAsia"/>
          <w:sz w:val="21"/>
          <w:szCs w:val="21"/>
          <w:u w:val="single"/>
          <w:lang w:eastAsia="zh-CN"/>
        </w:rPr>
        <w:t xml:space="preserve">　　　</w:t>
      </w:r>
    </w:p>
    <w:p w14:paraId="05EDC636" w14:textId="0BD4809A" w:rsidR="001208F5" w:rsidRPr="00ED08F3" w:rsidRDefault="00252F62" w:rsidP="00252F62">
      <w:pPr>
        <w:pStyle w:val="Web"/>
        <w:wordWrap w:val="0"/>
        <w:spacing w:before="0" w:beforeAutospacing="0" w:line="240" w:lineRule="atLeast"/>
        <w:ind w:right="420"/>
        <w:contextualSpacing/>
        <w:rPr>
          <w:rFonts w:asciiTheme="majorEastAsia" w:eastAsiaTheme="majorEastAsia" w:hAnsiTheme="majorEastAsia"/>
          <w:sz w:val="21"/>
          <w:szCs w:val="21"/>
          <w:u w:val="single"/>
        </w:rPr>
      </w:pPr>
      <w:r w:rsidRPr="00ED08F3">
        <w:rPr>
          <w:rFonts w:asciiTheme="majorEastAsia" w:eastAsiaTheme="majorEastAsia" w:hAnsiTheme="majorEastAsia" w:hint="eastAsia"/>
          <w:sz w:val="21"/>
          <w:szCs w:val="21"/>
        </w:rPr>
        <w:t>実施者：</w:t>
      </w:r>
      <w:r w:rsidRPr="00ED08F3">
        <w:rPr>
          <w:rFonts w:asciiTheme="majorEastAsia" w:eastAsiaTheme="majorEastAsia" w:hAnsiTheme="majorEastAsia" w:hint="eastAsia"/>
          <w:sz w:val="21"/>
          <w:szCs w:val="21"/>
          <w:u w:val="single"/>
        </w:rPr>
        <w:t xml:space="preserve">　　　　　　　　　　　　　　　　　　　　　　　　　　　　　　　　</w:t>
      </w:r>
      <w:r w:rsidR="0029656E" w:rsidRPr="00ED08F3">
        <w:rPr>
          <w:rFonts w:asciiTheme="majorEastAsia" w:eastAsiaTheme="majorEastAsia" w:hAnsiTheme="majorEastAsia" w:hint="eastAsia"/>
          <w:sz w:val="21"/>
          <w:szCs w:val="21"/>
          <w:u w:val="single"/>
        </w:rPr>
        <w:t xml:space="preserve">　　　　</w:t>
      </w:r>
      <w:r w:rsidRPr="00ED08F3">
        <w:rPr>
          <w:rFonts w:asciiTheme="majorEastAsia" w:eastAsiaTheme="majorEastAsia" w:hAnsiTheme="majorEastAsia" w:hint="eastAsia"/>
          <w:sz w:val="21"/>
          <w:szCs w:val="21"/>
          <w:u w:val="single"/>
        </w:rPr>
        <w:t xml:space="preserve">　　　　</w:t>
      </w:r>
    </w:p>
    <w:p w14:paraId="111E19AE" w14:textId="0314B70F" w:rsidR="00252F62" w:rsidRPr="00ED08F3" w:rsidRDefault="00687C0A" w:rsidP="00330CD0">
      <w:pPr>
        <w:pStyle w:val="Web"/>
        <w:wordWrap w:val="0"/>
        <w:spacing w:before="0" w:beforeAutospacing="0" w:line="240" w:lineRule="atLeast"/>
        <w:ind w:right="420"/>
        <w:contextualSpacing/>
        <w:rPr>
          <w:rFonts w:asciiTheme="majorEastAsia" w:eastAsia="SimSun" w:hAnsiTheme="majorEastAsia"/>
          <w:sz w:val="21"/>
          <w:szCs w:val="21"/>
          <w:u w:val="single"/>
          <w:lang w:eastAsia="zh-CN"/>
        </w:rPr>
      </w:pPr>
      <w:r w:rsidRPr="00ED08F3">
        <w:rPr>
          <w:rFonts w:asciiTheme="majorEastAsia" w:eastAsiaTheme="majorEastAsia" w:hAnsiTheme="majorEastAsia" w:hint="eastAsia"/>
          <w:sz w:val="21"/>
          <w:szCs w:val="21"/>
          <w:lang w:eastAsia="zh-CN"/>
        </w:rPr>
        <w:t>立会者：</w:t>
      </w:r>
      <w:r w:rsidRPr="00ED08F3">
        <w:rPr>
          <w:rFonts w:asciiTheme="majorEastAsia" w:eastAsiaTheme="majorEastAsia" w:hAnsiTheme="majorEastAsia"/>
          <w:sz w:val="21"/>
          <w:szCs w:val="21"/>
          <w:lang w:eastAsia="zh-CN"/>
        </w:rPr>
        <w:t>(</w:t>
      </w:r>
      <w:r w:rsidR="001208F5" w:rsidRPr="00ED08F3">
        <w:rPr>
          <w:rFonts w:asciiTheme="majorEastAsia" w:eastAsiaTheme="majorEastAsia" w:hAnsiTheme="majorEastAsia" w:hint="eastAsia"/>
          <w:sz w:val="21"/>
          <w:szCs w:val="21"/>
          <w:lang w:eastAsia="zh-CN"/>
        </w:rPr>
        <w:t>同行監督者</w:t>
      </w:r>
      <w:r w:rsidRPr="00ED08F3">
        <w:rPr>
          <w:rFonts w:asciiTheme="majorEastAsia" w:eastAsiaTheme="majorEastAsia" w:hAnsiTheme="majorEastAsia"/>
          <w:sz w:val="21"/>
          <w:szCs w:val="21"/>
          <w:lang w:eastAsia="zh-CN"/>
        </w:rPr>
        <w:t>)</w:t>
      </w:r>
      <w:r w:rsidR="001208F5" w:rsidRPr="00ED08F3">
        <w:rPr>
          <w:rFonts w:asciiTheme="majorEastAsia" w:eastAsiaTheme="majorEastAsia" w:hAnsiTheme="majorEastAsia" w:hint="eastAsia"/>
          <w:sz w:val="21"/>
          <w:szCs w:val="21"/>
          <w:u w:val="single"/>
          <w:lang w:eastAsia="zh-CN"/>
        </w:rPr>
        <w:t xml:space="preserve">　　　　　　　　　　　　　</w:t>
      </w:r>
      <w:r w:rsidR="0029656E" w:rsidRPr="00ED08F3">
        <w:rPr>
          <w:rFonts w:asciiTheme="majorEastAsia" w:eastAsiaTheme="majorEastAsia" w:hAnsiTheme="majorEastAsia" w:hint="eastAsia"/>
          <w:sz w:val="21"/>
          <w:szCs w:val="21"/>
          <w:u w:val="single"/>
          <w:lang w:eastAsia="zh-CN"/>
        </w:rPr>
        <w:t xml:space="preserve">　　</w:t>
      </w:r>
      <w:r w:rsidR="001208F5" w:rsidRPr="00ED08F3">
        <w:rPr>
          <w:rFonts w:asciiTheme="majorEastAsia" w:eastAsiaTheme="majorEastAsia" w:hAnsiTheme="majorEastAsia" w:hint="eastAsia"/>
          <w:sz w:val="21"/>
          <w:szCs w:val="21"/>
          <w:u w:val="single"/>
          <w:lang w:eastAsia="zh-CN"/>
        </w:rPr>
        <w:t xml:space="preserve">　</w:t>
      </w:r>
      <w:r w:rsidR="0029656E" w:rsidRPr="00ED08F3">
        <w:rPr>
          <w:rFonts w:asciiTheme="majorEastAsia" w:eastAsiaTheme="majorEastAsia" w:hAnsiTheme="majorEastAsia" w:hint="eastAsia"/>
          <w:sz w:val="21"/>
          <w:szCs w:val="21"/>
          <w:u w:val="single"/>
          <w:lang w:eastAsia="zh-CN"/>
        </w:rPr>
        <w:t xml:space="preserve">　　　</w:t>
      </w:r>
      <w:r w:rsidR="001208F5" w:rsidRPr="00ED08F3">
        <w:rPr>
          <w:rFonts w:asciiTheme="majorEastAsia" w:eastAsiaTheme="majorEastAsia" w:hAnsiTheme="majorEastAsia" w:hint="eastAsia"/>
          <w:sz w:val="21"/>
          <w:szCs w:val="21"/>
          <w:u w:val="single"/>
          <w:lang w:eastAsia="zh-CN"/>
        </w:rPr>
        <w:t xml:space="preserve">　</w:t>
      </w:r>
      <w:r w:rsidR="0029656E" w:rsidRPr="00ED08F3">
        <w:rPr>
          <w:rFonts w:asciiTheme="majorEastAsia" w:eastAsiaTheme="majorEastAsia" w:hAnsiTheme="majorEastAsia" w:hint="eastAsia"/>
          <w:sz w:val="21"/>
          <w:szCs w:val="21"/>
          <w:u w:val="single"/>
          <w:lang w:eastAsia="zh-CN"/>
        </w:rPr>
        <w:t xml:space="preserve">　</w:t>
      </w:r>
      <w:r w:rsidR="001208F5" w:rsidRPr="00ED08F3">
        <w:rPr>
          <w:rFonts w:asciiTheme="majorEastAsia" w:eastAsiaTheme="majorEastAsia" w:hAnsiTheme="majorEastAsia" w:hint="eastAsia"/>
          <w:sz w:val="21"/>
          <w:szCs w:val="21"/>
          <w:u w:val="single"/>
          <w:lang w:eastAsia="zh-CN"/>
        </w:rPr>
        <w:t xml:space="preserve">　　　　</w:t>
      </w:r>
    </w:p>
    <w:p w14:paraId="4CBF69BB" w14:textId="77777777" w:rsidR="00A32057" w:rsidRPr="00ED08F3" w:rsidRDefault="00A32057" w:rsidP="00330CD0">
      <w:pPr>
        <w:pStyle w:val="Web"/>
        <w:wordWrap w:val="0"/>
        <w:spacing w:before="0" w:beforeAutospacing="0" w:line="240" w:lineRule="atLeast"/>
        <w:ind w:right="420"/>
        <w:contextualSpacing/>
        <w:rPr>
          <w:rFonts w:asciiTheme="majorEastAsia" w:eastAsia="SimSun" w:hAnsiTheme="majorEastAsia"/>
          <w:sz w:val="21"/>
          <w:szCs w:val="21"/>
          <w:u w:val="single"/>
          <w:lang w:eastAsia="zh-CN"/>
        </w:rPr>
      </w:pPr>
    </w:p>
    <w:tbl>
      <w:tblPr>
        <w:tblStyle w:val="ab"/>
        <w:tblW w:w="0" w:type="auto"/>
        <w:tblInd w:w="250" w:type="dxa"/>
        <w:tblLook w:val="04A0" w:firstRow="1" w:lastRow="0" w:firstColumn="1" w:lastColumn="0" w:noHBand="0" w:noVBand="1"/>
      </w:tblPr>
      <w:tblGrid>
        <w:gridCol w:w="7967"/>
        <w:gridCol w:w="1559"/>
      </w:tblGrid>
      <w:tr w:rsidR="00ED08F3" w:rsidRPr="00ED08F3" w14:paraId="36E3D075" w14:textId="77777777" w:rsidTr="007F3DE0">
        <w:trPr>
          <w:trHeight w:val="209"/>
        </w:trPr>
        <w:tc>
          <w:tcPr>
            <w:tcW w:w="7967" w:type="dxa"/>
            <w:vAlign w:val="center"/>
          </w:tcPr>
          <w:p w14:paraId="744C06FA" w14:textId="77777777" w:rsidR="00A32057" w:rsidRPr="00ED08F3" w:rsidRDefault="00A32057" w:rsidP="008317A1">
            <w:pPr>
              <w:pStyle w:val="Web"/>
              <w:snapToGrid w:val="0"/>
              <w:spacing w:before="0" w:beforeAutospacing="0" w:after="0" w:afterAutospacing="0"/>
              <w:jc w:val="both"/>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実施前の確認事項</w:t>
            </w:r>
          </w:p>
        </w:tc>
        <w:tc>
          <w:tcPr>
            <w:tcW w:w="1559" w:type="dxa"/>
            <w:vAlign w:val="center"/>
          </w:tcPr>
          <w:p w14:paraId="23B49657" w14:textId="77777777" w:rsidR="00A32057" w:rsidRPr="00ED08F3" w:rsidRDefault="00A32057" w:rsidP="008317A1">
            <w:pPr>
              <w:pStyle w:val="Web"/>
              <w:snapToGrid w:val="0"/>
              <w:spacing w:before="0" w:beforeAutospacing="0" w:after="0" w:afterAutospacing="0"/>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確認欄</w:t>
            </w:r>
          </w:p>
        </w:tc>
      </w:tr>
      <w:tr w:rsidR="00ED08F3" w:rsidRPr="00ED08F3" w14:paraId="349D86B4" w14:textId="77777777" w:rsidTr="007F3DE0">
        <w:trPr>
          <w:trHeight w:val="209"/>
        </w:trPr>
        <w:tc>
          <w:tcPr>
            <w:tcW w:w="7967" w:type="dxa"/>
            <w:vAlign w:val="center"/>
          </w:tcPr>
          <w:p w14:paraId="7D004290" w14:textId="45536CC5" w:rsidR="00A32057" w:rsidRPr="00ED08F3" w:rsidRDefault="00F425C4" w:rsidP="008317A1">
            <w:pPr>
              <w:pStyle w:val="Web"/>
              <w:snapToGrid w:val="0"/>
              <w:spacing w:before="0" w:beforeAutospacing="0" w:after="0" w:afterAutospacing="0"/>
              <w:jc w:val="both"/>
              <w:rPr>
                <w:rFonts w:asciiTheme="majorEastAsia" w:eastAsiaTheme="majorEastAsia" w:hAnsiTheme="majorEastAsia"/>
                <w:sz w:val="18"/>
                <w:szCs w:val="21"/>
              </w:rPr>
            </w:pPr>
            <w:r w:rsidRPr="00ED08F3">
              <w:rPr>
                <w:rFonts w:asciiTheme="majorEastAsia" w:eastAsiaTheme="majorEastAsia" w:hAnsiTheme="majorEastAsia" w:hint="eastAsia"/>
                <w:sz w:val="18"/>
                <w:szCs w:val="21"/>
              </w:rPr>
              <w:t>別の管理区域へ運搬する場合は</w:t>
            </w:r>
            <w:r w:rsidR="00A32057" w:rsidRPr="00ED08F3">
              <w:rPr>
                <w:rFonts w:asciiTheme="majorEastAsia" w:eastAsiaTheme="majorEastAsia" w:hAnsiTheme="majorEastAsia" w:hint="eastAsia"/>
                <w:sz w:val="18"/>
                <w:szCs w:val="21"/>
              </w:rPr>
              <w:t>「研究所内管理区域間物品移動承認願」</w:t>
            </w:r>
            <w:r w:rsidRPr="00ED08F3">
              <w:rPr>
                <w:rFonts w:asciiTheme="majorEastAsia" w:eastAsiaTheme="majorEastAsia" w:hAnsiTheme="majorEastAsia" w:hint="eastAsia"/>
                <w:sz w:val="18"/>
                <w:szCs w:val="21"/>
              </w:rPr>
              <w:t>(障-様式-011)</w:t>
            </w:r>
            <w:r w:rsidR="00A32057" w:rsidRPr="00ED08F3">
              <w:rPr>
                <w:rFonts w:asciiTheme="majorEastAsia" w:eastAsiaTheme="majorEastAsia" w:hAnsiTheme="majorEastAsia" w:hint="eastAsia"/>
                <w:sz w:val="18"/>
                <w:szCs w:val="21"/>
              </w:rPr>
              <w:t>を提出</w:t>
            </w:r>
            <w:r w:rsidR="00B328BA" w:rsidRPr="00ED08F3">
              <w:rPr>
                <w:rFonts w:asciiTheme="majorEastAsia" w:eastAsiaTheme="majorEastAsia" w:hAnsiTheme="majorEastAsia" w:hint="eastAsia"/>
                <w:sz w:val="18"/>
                <w:szCs w:val="21"/>
              </w:rPr>
              <w:t>し、放射線管理部長の承認を得たか？</w:t>
            </w:r>
          </w:p>
        </w:tc>
        <w:tc>
          <w:tcPr>
            <w:tcW w:w="1559" w:type="dxa"/>
          </w:tcPr>
          <w:p w14:paraId="0E067D5C" w14:textId="77777777" w:rsidR="00A32057" w:rsidRPr="00ED08F3" w:rsidRDefault="00A32057" w:rsidP="00ED08F3">
            <w:pPr>
              <w:pStyle w:val="Web"/>
              <w:snapToGrid w:val="0"/>
              <w:spacing w:before="0" w:beforeAutospacing="0" w:after="0" w:afterAutospacing="0"/>
              <w:ind w:leftChars="-11" w:left="-23"/>
              <w:rPr>
                <w:rFonts w:asciiTheme="majorEastAsia" w:eastAsiaTheme="majorEastAsia" w:hAnsiTheme="majorEastAsia"/>
                <w:sz w:val="18"/>
                <w:szCs w:val="21"/>
              </w:rPr>
            </w:pPr>
          </w:p>
        </w:tc>
      </w:tr>
    </w:tbl>
    <w:p w14:paraId="574BAFC7" w14:textId="77777777" w:rsidR="00D02A7F" w:rsidRPr="00ED08F3" w:rsidRDefault="00D02A7F" w:rsidP="00627B12">
      <w:pPr>
        <w:pStyle w:val="Web"/>
        <w:snapToGrid w:val="0"/>
        <w:spacing w:before="0" w:beforeAutospacing="0" w:after="0" w:afterAutospacing="0"/>
        <w:ind w:rightChars="134" w:right="281"/>
        <w:jc w:val="right"/>
        <w:rPr>
          <w:rFonts w:asciiTheme="majorEastAsia" w:eastAsia="SimSun" w:hAnsiTheme="majorEastAsia"/>
          <w:sz w:val="18"/>
          <w:szCs w:val="21"/>
          <w:u w:val="single"/>
        </w:rPr>
      </w:pPr>
    </w:p>
    <w:p w14:paraId="1EB90166" w14:textId="15C33767" w:rsidR="004E0C92" w:rsidRPr="00ED08F3" w:rsidRDefault="004E0C92" w:rsidP="00627B12">
      <w:pPr>
        <w:pStyle w:val="Web"/>
        <w:snapToGrid w:val="0"/>
        <w:spacing w:before="0" w:beforeAutospacing="0" w:after="0" w:afterAutospacing="0"/>
        <w:ind w:rightChars="134" w:right="281"/>
        <w:jc w:val="right"/>
        <w:rPr>
          <w:rFonts w:asciiTheme="majorEastAsia" w:eastAsia="SimSun" w:hAnsiTheme="majorEastAsia"/>
          <w:sz w:val="18"/>
          <w:szCs w:val="21"/>
          <w:u w:val="single"/>
        </w:rPr>
      </w:pPr>
    </w:p>
    <w:tbl>
      <w:tblPr>
        <w:tblW w:w="9574" w:type="dxa"/>
        <w:jc w:val="center"/>
        <w:tblCellMar>
          <w:left w:w="99" w:type="dxa"/>
          <w:right w:w="99" w:type="dxa"/>
        </w:tblCellMar>
        <w:tblLook w:val="04A0" w:firstRow="1" w:lastRow="0" w:firstColumn="1" w:lastColumn="0" w:noHBand="0" w:noVBand="1"/>
      </w:tblPr>
      <w:tblGrid>
        <w:gridCol w:w="4858"/>
        <w:gridCol w:w="2835"/>
        <w:gridCol w:w="1881"/>
      </w:tblGrid>
      <w:tr w:rsidR="00ED08F3" w:rsidRPr="00ED08F3" w14:paraId="624EE14F" w14:textId="77777777" w:rsidTr="00ED08F3">
        <w:trPr>
          <w:trHeight w:val="329"/>
          <w:tblHeader/>
          <w:jc w:val="center"/>
        </w:trPr>
        <w:tc>
          <w:tcPr>
            <w:tcW w:w="4858"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1B5636F" w14:textId="77777777" w:rsidR="00252F62" w:rsidRPr="00ED08F3" w:rsidRDefault="00252F62" w:rsidP="00526C17">
            <w:pPr>
              <w:widowControl/>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炉規則第</w:t>
            </w:r>
            <w:r w:rsidRPr="00ED08F3">
              <w:rPr>
                <w:rFonts w:asciiTheme="majorEastAsia" w:eastAsiaTheme="majorEastAsia" w:hAnsiTheme="majorEastAsia" w:cs="ＭＳ Ｐゴシック"/>
                <w:kern w:val="0"/>
                <w:sz w:val="18"/>
                <w:szCs w:val="18"/>
              </w:rPr>
              <w:t>12条第1項</w:t>
            </w:r>
          </w:p>
        </w:tc>
        <w:tc>
          <w:tcPr>
            <w:tcW w:w="2835" w:type="dxa"/>
            <w:tcBorders>
              <w:top w:val="single" w:sz="12" w:space="0" w:color="auto"/>
              <w:left w:val="single" w:sz="4" w:space="0" w:color="auto"/>
              <w:bottom w:val="single" w:sz="12" w:space="0" w:color="auto"/>
              <w:right w:val="nil"/>
            </w:tcBorders>
            <w:shd w:val="clear" w:color="auto" w:fill="auto"/>
            <w:vAlign w:val="center"/>
          </w:tcPr>
          <w:p w14:paraId="16B46109" w14:textId="0FB89F30" w:rsidR="00252F62" w:rsidRPr="00ED08F3" w:rsidRDefault="00252F62" w:rsidP="00526C17">
            <w:pPr>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チェック項目</w:t>
            </w:r>
          </w:p>
        </w:tc>
        <w:tc>
          <w:tcPr>
            <w:tcW w:w="1881"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20FB433B" w14:textId="210D9F51" w:rsidR="00252F62" w:rsidRPr="00ED08F3" w:rsidRDefault="00912FD5" w:rsidP="00526C17">
            <w:pPr>
              <w:widowControl/>
              <w:snapToGrid w:val="0"/>
              <w:jc w:val="center"/>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チェック</w:t>
            </w:r>
            <w:r w:rsidR="00252F62" w:rsidRPr="00ED08F3">
              <w:rPr>
                <w:rFonts w:asciiTheme="majorEastAsia" w:eastAsiaTheme="majorEastAsia" w:hAnsiTheme="majorEastAsia" w:cs="ＭＳ Ｐゴシック" w:hint="eastAsia"/>
                <w:kern w:val="0"/>
                <w:sz w:val="18"/>
                <w:szCs w:val="18"/>
              </w:rPr>
              <w:t>欄</w:t>
            </w:r>
          </w:p>
        </w:tc>
      </w:tr>
      <w:tr w:rsidR="00ED08F3" w:rsidRPr="00ED08F3" w14:paraId="7438C1F7" w14:textId="77777777" w:rsidTr="00ED08F3">
        <w:trPr>
          <w:trHeight w:val="454"/>
          <w:jc w:val="center"/>
        </w:trPr>
        <w:tc>
          <w:tcPr>
            <w:tcW w:w="4858" w:type="dxa"/>
            <w:tcBorders>
              <w:top w:val="single" w:sz="12" w:space="0" w:color="auto"/>
              <w:left w:val="single" w:sz="12" w:space="0" w:color="auto"/>
              <w:bottom w:val="single" w:sz="4" w:space="0" w:color="auto"/>
              <w:right w:val="single" w:sz="4" w:space="0" w:color="auto"/>
            </w:tcBorders>
            <w:shd w:val="clear" w:color="auto" w:fill="auto"/>
            <w:vAlign w:val="center"/>
          </w:tcPr>
          <w:p w14:paraId="07267A5B"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一</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核燃料物質の運搬は、いかなる場合においても、核燃料物質が臨界に達するおそれがないように行うこと。</w:t>
            </w:r>
          </w:p>
        </w:tc>
        <w:tc>
          <w:tcPr>
            <w:tcW w:w="2835" w:type="dxa"/>
            <w:tcBorders>
              <w:top w:val="single" w:sz="12" w:space="0" w:color="auto"/>
              <w:left w:val="single" w:sz="4" w:space="0" w:color="auto"/>
              <w:bottom w:val="single" w:sz="4" w:space="0" w:color="auto"/>
              <w:right w:val="nil"/>
            </w:tcBorders>
            <w:shd w:val="clear" w:color="auto" w:fill="auto"/>
            <w:vAlign w:val="center"/>
          </w:tcPr>
          <w:p w14:paraId="6A30A2B0" w14:textId="7D313A5D" w:rsidR="00252F62" w:rsidRPr="00ED08F3" w:rsidRDefault="00252F62">
            <w:pPr>
              <w:widowControl/>
              <w:snapToGrid w:val="0"/>
              <w:jc w:val="left"/>
              <w:rPr>
                <w:rFonts w:asciiTheme="majorEastAsia" w:eastAsiaTheme="majorEastAsia" w:hAnsiTheme="majorEastAsia" w:cs="ＭＳ Ｐゴシック"/>
                <w:b/>
                <w:kern w:val="0"/>
                <w:sz w:val="16"/>
                <w:szCs w:val="18"/>
              </w:rPr>
            </w:pPr>
            <w:r w:rsidRPr="00ED08F3">
              <w:rPr>
                <w:rFonts w:asciiTheme="majorEastAsia" w:eastAsiaTheme="majorEastAsia" w:hAnsiTheme="majorEastAsia" w:cs="ＭＳ Ｐゴシック" w:hint="eastAsia"/>
                <w:b/>
                <w:kern w:val="0"/>
                <w:sz w:val="16"/>
                <w:szCs w:val="18"/>
              </w:rPr>
              <w:t>「核燃料物質の運搬」ではない</w:t>
            </w:r>
            <w:r w:rsidR="00F425C4" w:rsidRPr="00ED08F3">
              <w:rPr>
                <w:rFonts w:asciiTheme="majorEastAsia" w:eastAsiaTheme="majorEastAsia" w:hAnsiTheme="majorEastAsia" w:cs="ＭＳ Ｐゴシック" w:hint="eastAsia"/>
                <w:b/>
                <w:kern w:val="0"/>
                <w:sz w:val="16"/>
                <w:szCs w:val="18"/>
              </w:rPr>
              <w:t>ため</w:t>
            </w:r>
            <w:r w:rsidRPr="00ED08F3">
              <w:rPr>
                <w:rFonts w:asciiTheme="majorEastAsia" w:eastAsiaTheme="majorEastAsia" w:hAnsiTheme="majorEastAsia" w:cs="ＭＳ Ｐゴシック" w:hint="eastAsia"/>
                <w:b/>
                <w:kern w:val="0"/>
                <w:sz w:val="16"/>
                <w:szCs w:val="18"/>
              </w:rPr>
              <w:t>確認不要。</w:t>
            </w:r>
          </w:p>
        </w:tc>
        <w:tc>
          <w:tcPr>
            <w:tcW w:w="1881" w:type="dxa"/>
            <w:tcBorders>
              <w:top w:val="single" w:sz="12" w:space="0" w:color="auto"/>
              <w:left w:val="single" w:sz="8" w:space="0" w:color="auto"/>
              <w:bottom w:val="single" w:sz="4" w:space="0" w:color="auto"/>
              <w:right w:val="single" w:sz="12" w:space="0" w:color="auto"/>
              <w:tr2bl w:val="single" w:sz="4" w:space="0" w:color="auto"/>
            </w:tcBorders>
            <w:shd w:val="clear" w:color="auto" w:fill="auto"/>
            <w:vAlign w:val="center"/>
          </w:tcPr>
          <w:p w14:paraId="66DE2B87" w14:textId="6498FAB8" w:rsidR="00252F62" w:rsidRPr="00ED08F3" w:rsidRDefault="00252F62" w:rsidP="00526C17">
            <w:pPr>
              <w:widowControl/>
              <w:snapToGrid w:val="0"/>
              <w:jc w:val="left"/>
              <w:rPr>
                <w:rFonts w:asciiTheme="majorEastAsia" w:hAnsiTheme="majorEastAsia"/>
                <w:b/>
                <w:kern w:val="0"/>
                <w:sz w:val="18"/>
              </w:rPr>
            </w:pPr>
          </w:p>
        </w:tc>
      </w:tr>
      <w:tr w:rsidR="00ED08F3" w:rsidRPr="00ED08F3" w14:paraId="072B565C"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40761E76"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二</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核燃料物質等を運搬する場合は、これを容器に封入すること。ただし、次のいずれかに該当する場合は、この限りでない。</w:t>
            </w:r>
          </w:p>
          <w:p w14:paraId="0E7B66C4"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イ　核燃料物質によつて汚染された物（その放射能濃度が原子力規制委員会の定める限度を超えないものに限る。）であつて放射性物質の飛散又は漏えいの防止その他の原子力規制委員会の定める障害防止のための措置を講じたものを運搬する場合</w:t>
            </w:r>
          </w:p>
          <w:p w14:paraId="2F223523"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ロ　核燃料物質によつて汚染された物であつて大型機械等容器に封入して運搬することが著しく困難なものを原子力規制委員会の承認を受けた障害防止のための措置を講じて運搬する場合</w:t>
            </w:r>
          </w:p>
        </w:tc>
        <w:tc>
          <w:tcPr>
            <w:tcW w:w="2835" w:type="dxa"/>
            <w:tcBorders>
              <w:top w:val="single" w:sz="4" w:space="0" w:color="auto"/>
              <w:left w:val="single" w:sz="4" w:space="0" w:color="auto"/>
              <w:bottom w:val="single" w:sz="4" w:space="0" w:color="auto"/>
              <w:right w:val="nil"/>
            </w:tcBorders>
            <w:shd w:val="clear" w:color="auto" w:fill="auto"/>
            <w:vAlign w:val="center"/>
          </w:tcPr>
          <w:p w14:paraId="1FBB9C80" w14:textId="3D74ED6D" w:rsidR="00624248" w:rsidRPr="00ED08F3" w:rsidRDefault="00624248" w:rsidP="004E0C92">
            <w:pPr>
              <w:widowControl/>
              <w:snapToGrid w:val="0"/>
              <w:ind w:left="160" w:hangingChars="100" w:hanging="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容器に封入したか？</w:t>
            </w:r>
          </w:p>
          <w:p w14:paraId="149CEAA9" w14:textId="71028151" w:rsidR="00252F62" w:rsidRPr="00ED08F3" w:rsidRDefault="00624248" w:rsidP="004E0C92">
            <w:pPr>
              <w:widowControl/>
              <w:snapToGrid w:val="0"/>
              <w:ind w:left="160" w:hangingChars="100" w:hanging="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①</w:t>
            </w:r>
            <w:r w:rsidR="00252F62" w:rsidRPr="00ED08F3">
              <w:rPr>
                <w:rFonts w:asciiTheme="majorEastAsia" w:eastAsiaTheme="majorEastAsia" w:hAnsiTheme="majorEastAsia" w:cs="ＭＳ Ｐゴシック" w:hint="eastAsia"/>
                <w:kern w:val="0"/>
                <w:sz w:val="16"/>
                <w:szCs w:val="18"/>
              </w:rPr>
              <w:t>「放射性物質の飛散又は漏えいの防止その他の原子力規制委員会の定める障害防止のための措置を講じたもの」</w:t>
            </w:r>
            <w:r w:rsidRPr="00ED08F3">
              <w:rPr>
                <w:rFonts w:asciiTheme="majorEastAsia" w:eastAsiaTheme="majorEastAsia" w:hAnsiTheme="majorEastAsia" w:cs="ＭＳ Ｐゴシック" w:hint="eastAsia"/>
                <w:kern w:val="0"/>
                <w:sz w:val="16"/>
                <w:szCs w:val="18"/>
              </w:rPr>
              <w:t>か？</w:t>
            </w:r>
          </w:p>
          <w:p w14:paraId="4E5D4194" w14:textId="4C07DD3F" w:rsidR="00624248" w:rsidRPr="00ED08F3" w:rsidRDefault="00624248" w:rsidP="004E0C92">
            <w:pPr>
              <w:snapToGrid w:val="0"/>
              <w:ind w:left="160" w:hangingChars="100" w:hanging="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②大型機械等容器に封入して運搬することが著しく困難なものを</w:t>
            </w:r>
            <w:r w:rsidR="00F53305" w:rsidRPr="00ED08F3">
              <w:rPr>
                <w:rFonts w:asciiTheme="majorEastAsia" w:eastAsiaTheme="majorEastAsia" w:hAnsiTheme="majorEastAsia" w:cs="ＭＳ Ｐゴシック" w:hint="eastAsia"/>
                <w:kern w:val="0"/>
                <w:sz w:val="16"/>
                <w:szCs w:val="18"/>
              </w:rPr>
              <w:t>運搬する場合、</w:t>
            </w:r>
            <w:r w:rsidRPr="00ED08F3">
              <w:rPr>
                <w:rFonts w:asciiTheme="majorEastAsia" w:eastAsiaTheme="majorEastAsia" w:hAnsiTheme="majorEastAsia" w:cs="ＭＳ Ｐゴシック" w:hint="eastAsia"/>
                <w:kern w:val="0"/>
                <w:sz w:val="16"/>
                <w:szCs w:val="18"/>
              </w:rPr>
              <w:t>原子力規制委員会の承認を受けた障害防止のための措置を講じているか？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2CED2626" w14:textId="77777777" w:rsidR="00252F62" w:rsidRPr="00ED08F3" w:rsidRDefault="00252F6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p>
          <w:p w14:paraId="04E2A09F" w14:textId="0538B747" w:rsidR="00FC731A" w:rsidRPr="00ED08F3" w:rsidRDefault="00FC731A"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8"/>
                <w:szCs w:val="18"/>
              </w:rPr>
              <w:t>□</w:t>
            </w:r>
            <w:r w:rsidRPr="00ED08F3">
              <w:rPr>
                <w:rFonts w:asciiTheme="majorEastAsia" w:eastAsiaTheme="majorEastAsia" w:hAnsiTheme="majorEastAsia" w:cs="ＭＳ Ｐゴシック" w:hint="eastAsia"/>
                <w:kern w:val="0"/>
                <w:sz w:val="16"/>
                <w:szCs w:val="18"/>
              </w:rPr>
              <w:t>容器に封入</w:t>
            </w:r>
          </w:p>
          <w:p w14:paraId="77754B55" w14:textId="77777777" w:rsidR="00FC731A" w:rsidRPr="00ED08F3" w:rsidRDefault="00FC731A" w:rsidP="00526C17">
            <w:pPr>
              <w:widowControl/>
              <w:snapToGrid w:val="0"/>
              <w:jc w:val="left"/>
              <w:rPr>
                <w:rFonts w:asciiTheme="majorEastAsia" w:eastAsiaTheme="majorEastAsia" w:hAnsiTheme="majorEastAsia" w:cs="ＭＳ Ｐゴシック"/>
                <w:kern w:val="0"/>
                <w:sz w:val="18"/>
                <w:szCs w:val="18"/>
              </w:rPr>
            </w:pPr>
          </w:p>
          <w:p w14:paraId="416B38F4" w14:textId="3021AA5A" w:rsidR="00C777AF" w:rsidRPr="00ED08F3" w:rsidRDefault="00470CCF"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r w:rsidR="00624248" w:rsidRPr="00ED08F3">
              <w:rPr>
                <w:rFonts w:asciiTheme="majorEastAsia" w:eastAsiaTheme="majorEastAsia" w:hAnsiTheme="majorEastAsia" w:cs="ＭＳ Ｐゴシック" w:hint="eastAsia"/>
                <w:kern w:val="0"/>
                <w:sz w:val="18"/>
                <w:szCs w:val="18"/>
              </w:rPr>
              <w:t>①</w:t>
            </w:r>
            <w:r w:rsidR="00C777AF" w:rsidRPr="00ED08F3">
              <w:rPr>
                <w:rFonts w:asciiTheme="majorEastAsia" w:eastAsiaTheme="majorEastAsia" w:hAnsiTheme="majorEastAsia" w:cs="ＭＳ Ｐゴシック" w:hint="eastAsia"/>
                <w:kern w:val="0"/>
                <w:sz w:val="18"/>
                <w:szCs w:val="18"/>
              </w:rPr>
              <w:t>の措置</w:t>
            </w:r>
          </w:p>
          <w:p w14:paraId="07B93723" w14:textId="7DDC54AB" w:rsidR="00C777AF" w:rsidRPr="00ED08F3" w:rsidRDefault="00C777AF" w:rsidP="004E0C92">
            <w:pPr>
              <w:widowControl/>
              <w:snapToGrid w:val="0"/>
              <w:ind w:firstLineChars="100" w:firstLine="14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□飛散防止</w:t>
            </w:r>
          </w:p>
          <w:p w14:paraId="7BF85C7F" w14:textId="6A7F6520" w:rsidR="00C777AF" w:rsidRPr="00ED08F3" w:rsidRDefault="00C777AF" w:rsidP="004E0C92">
            <w:pPr>
              <w:widowControl/>
              <w:snapToGrid w:val="0"/>
              <w:ind w:firstLineChars="100" w:firstLine="14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□漏えい防止</w:t>
            </w:r>
          </w:p>
          <w:p w14:paraId="6E90ED10" w14:textId="77777777" w:rsidR="00470CCF" w:rsidRPr="00ED08F3" w:rsidRDefault="00C777AF" w:rsidP="004E0C92">
            <w:pPr>
              <w:widowControl/>
              <w:snapToGrid w:val="0"/>
              <w:ind w:firstLineChars="100" w:firstLine="140"/>
              <w:jc w:val="left"/>
              <w:rPr>
                <w:rFonts w:asciiTheme="majorEastAsia" w:eastAsiaTheme="majorEastAsia" w:hAnsiTheme="majorEastAsia" w:cs="ＭＳ Ｐゴシック"/>
                <w:kern w:val="0"/>
                <w:sz w:val="14"/>
                <w:szCs w:val="18"/>
              </w:rPr>
            </w:pPr>
            <w:r w:rsidRPr="00ED08F3">
              <w:rPr>
                <w:rFonts w:asciiTheme="majorEastAsia" w:eastAsiaTheme="majorEastAsia" w:hAnsiTheme="majorEastAsia" w:cs="ＭＳ Ｐゴシック" w:hint="eastAsia"/>
                <w:kern w:val="0"/>
                <w:sz w:val="14"/>
                <w:szCs w:val="18"/>
              </w:rPr>
              <w:t>□その他措置</w:t>
            </w:r>
          </w:p>
          <w:p w14:paraId="64C07A41" w14:textId="48E36936" w:rsidR="00624248" w:rsidRPr="00ED08F3" w:rsidRDefault="00C777AF">
            <w:pPr>
              <w:widowControl/>
              <w:snapToGrid w:val="0"/>
              <w:jc w:val="left"/>
              <w:rPr>
                <w:rFonts w:asciiTheme="majorEastAsia" w:eastAsiaTheme="majorEastAsia" w:hAnsiTheme="majorEastAsia" w:cs="ＭＳ Ｐゴシック"/>
                <w:kern w:val="0"/>
                <w:sz w:val="12"/>
                <w:szCs w:val="18"/>
              </w:rPr>
            </w:pPr>
            <w:r w:rsidRPr="00ED08F3">
              <w:rPr>
                <w:rFonts w:asciiTheme="majorEastAsia" w:eastAsiaTheme="majorEastAsia" w:hAnsiTheme="majorEastAsia" w:cs="ＭＳ Ｐゴシック"/>
                <w:kern w:val="0"/>
                <w:sz w:val="12"/>
                <w:szCs w:val="18"/>
              </w:rPr>
              <w:t>(</w:t>
            </w:r>
            <w:r w:rsidR="00470CCF" w:rsidRPr="00ED08F3">
              <w:rPr>
                <w:rFonts w:asciiTheme="majorEastAsia" w:eastAsiaTheme="majorEastAsia" w:hAnsiTheme="majorEastAsia" w:cs="ＭＳ Ｐゴシック" w:hint="eastAsia"/>
                <w:kern w:val="0"/>
                <w:sz w:val="12"/>
                <w:szCs w:val="18"/>
              </w:rPr>
              <w:t>特記事項に記載</w:t>
            </w:r>
            <w:r w:rsidRPr="00ED08F3">
              <w:rPr>
                <w:rFonts w:asciiTheme="majorEastAsia" w:eastAsiaTheme="majorEastAsia" w:hAnsiTheme="majorEastAsia" w:cs="ＭＳ Ｐゴシック"/>
                <w:kern w:val="0"/>
                <w:sz w:val="12"/>
                <w:szCs w:val="18"/>
              </w:rPr>
              <w:t>)</w:t>
            </w:r>
          </w:p>
          <w:p w14:paraId="5D65BB85" w14:textId="77777777" w:rsidR="00C777AF" w:rsidRPr="00ED08F3" w:rsidRDefault="00C777AF" w:rsidP="004E0C92">
            <w:pPr>
              <w:widowControl/>
              <w:snapToGrid w:val="0"/>
              <w:ind w:firstLineChars="200" w:firstLine="360"/>
              <w:jc w:val="left"/>
              <w:rPr>
                <w:rFonts w:asciiTheme="majorEastAsia" w:eastAsiaTheme="majorEastAsia" w:hAnsiTheme="majorEastAsia" w:cs="ＭＳ Ｐゴシック"/>
                <w:kern w:val="0"/>
                <w:sz w:val="18"/>
                <w:szCs w:val="18"/>
              </w:rPr>
            </w:pPr>
          </w:p>
          <w:p w14:paraId="6927695E" w14:textId="77777777" w:rsidR="00624248" w:rsidRPr="00ED08F3" w:rsidRDefault="00624248" w:rsidP="001208F5">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□②</w:t>
            </w:r>
            <w:r w:rsidR="00C777AF" w:rsidRPr="00ED08F3">
              <w:rPr>
                <w:rFonts w:asciiTheme="majorEastAsia" w:eastAsiaTheme="majorEastAsia" w:hAnsiTheme="majorEastAsia" w:cs="ＭＳ Ｐゴシック" w:hint="eastAsia"/>
                <w:kern w:val="0"/>
                <w:sz w:val="18"/>
                <w:szCs w:val="18"/>
              </w:rPr>
              <w:t>の措置</w:t>
            </w:r>
          </w:p>
          <w:p w14:paraId="6AA997A4" w14:textId="6BDBC527" w:rsidR="00FC731A" w:rsidRPr="00ED08F3" w:rsidRDefault="00FC731A" w:rsidP="00526C17">
            <w:pPr>
              <w:widowControl/>
              <w:snapToGrid w:val="0"/>
              <w:jc w:val="left"/>
              <w:rPr>
                <w:rFonts w:asciiTheme="majorEastAsia" w:eastAsiaTheme="majorEastAsia" w:hAnsiTheme="majorEastAsia" w:cs="ＭＳ Ｐゴシック"/>
                <w:kern w:val="0"/>
                <w:sz w:val="18"/>
                <w:szCs w:val="18"/>
              </w:rPr>
            </w:pPr>
          </w:p>
        </w:tc>
      </w:tr>
      <w:tr w:rsidR="00ED08F3" w:rsidRPr="00ED08F3" w14:paraId="47A330A9" w14:textId="77777777" w:rsidTr="004E0C92">
        <w:trPr>
          <w:trHeight w:val="653"/>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249CAA7E" w14:textId="77777777" w:rsidR="00F124DB" w:rsidRPr="00ED08F3" w:rsidRDefault="00F124DB"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三</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前号の容器は、次に掲げる基準に適合するものであること。</w:t>
            </w:r>
          </w:p>
          <w:p w14:paraId="2945578D" w14:textId="77777777" w:rsidR="00F124DB" w:rsidRPr="00ED08F3" w:rsidRDefault="00F124DB" w:rsidP="00526C17">
            <w:pPr>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イ　当該容器に外接する直方体の各辺が十センチメートル以上となるものであること。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1A18F4C4" w14:textId="7F6A6F0B" w:rsidR="00F124DB" w:rsidRPr="00ED08F3" w:rsidRDefault="00F124DB" w:rsidP="004E0C92">
            <w:pPr>
              <w:widowControl/>
              <w:snapToGrid w:val="0"/>
              <w:ind w:left="160" w:hangingChars="100" w:hanging="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容器の各辺は</w:t>
            </w:r>
            <w:r w:rsidRPr="00ED08F3">
              <w:rPr>
                <w:rFonts w:asciiTheme="majorEastAsia" w:eastAsiaTheme="majorEastAsia" w:hAnsiTheme="majorEastAsia" w:cs="ＭＳ Ｐゴシック"/>
                <w:kern w:val="0"/>
                <w:sz w:val="16"/>
                <w:szCs w:val="18"/>
              </w:rPr>
              <w:t>10cm以上</w:t>
            </w:r>
            <w:r w:rsidRPr="00ED08F3">
              <w:rPr>
                <w:rFonts w:asciiTheme="majorEastAsia" w:eastAsiaTheme="majorEastAsia" w:hAnsiTheme="majorEastAsia" w:cs="ＭＳ Ｐゴシック" w:hint="eastAsia"/>
                <w:kern w:val="0"/>
                <w:sz w:val="16"/>
                <w:szCs w:val="18"/>
              </w:rPr>
              <w:t>か？</w:t>
            </w:r>
          </w:p>
          <w:p w14:paraId="643C8367" w14:textId="5B1A639D" w:rsidR="00F124DB" w:rsidRPr="00ED08F3" w:rsidRDefault="00F124DB" w:rsidP="004E0C92">
            <w:pPr>
              <w:widowControl/>
              <w:snapToGrid w:val="0"/>
              <w:ind w:left="160" w:hangingChars="100" w:hanging="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w:t>
            </w:r>
            <w:r w:rsidRPr="00ED08F3">
              <w:rPr>
                <w:rFonts w:asciiTheme="majorEastAsia" w:eastAsiaTheme="majorEastAsia" w:hAnsiTheme="majorEastAsia" w:cs="ＭＳ Ｐゴシック" w:hint="eastAsia"/>
                <w:b/>
                <w:kern w:val="0"/>
                <w:sz w:val="16"/>
                <w:szCs w:val="18"/>
              </w:rPr>
              <w:t>上記①、②の場合は確認不要</w:t>
            </w:r>
            <w:r w:rsidRPr="00ED08F3">
              <w:rPr>
                <w:rFonts w:asciiTheme="majorEastAsia" w:eastAsiaTheme="majorEastAsia" w:hAnsiTheme="majorEastAsia" w:cs="ＭＳ Ｐゴシック"/>
                <w:kern w:val="0"/>
                <w:sz w:val="16"/>
                <w:szCs w:val="18"/>
              </w:rPr>
              <w:t>)</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5C546A03" w14:textId="77777777" w:rsidR="00F124DB" w:rsidRPr="00ED08F3" w:rsidRDefault="00F124DB" w:rsidP="00883260">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p>
          <w:p w14:paraId="0089F5B1" w14:textId="436534E3" w:rsidR="00F124DB" w:rsidRPr="00ED08F3" w:rsidRDefault="004E0C92" w:rsidP="00526C17">
            <w:pPr>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16E1129F" w14:textId="77777777" w:rsidTr="004E0C92">
        <w:trPr>
          <w:trHeight w:val="73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5A8EA76C" w14:textId="77777777" w:rsidR="00252F62" w:rsidRPr="00ED08F3" w:rsidRDefault="00252F62" w:rsidP="00526C17">
            <w:pPr>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ロ　容易かつ安全に取り扱うことができ、かつ、運搬中に予想される温度及び内圧の変化、振動等により、き裂、破損等が生ずるおそれがないものであること。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412B733D" w14:textId="77777777" w:rsidR="00252F62" w:rsidRPr="00ED08F3" w:rsidRDefault="00C777AF"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容器</w:t>
            </w:r>
            <w:r w:rsidR="00252F62" w:rsidRPr="00ED08F3">
              <w:rPr>
                <w:rFonts w:asciiTheme="majorEastAsia" w:eastAsiaTheme="majorEastAsia" w:hAnsiTheme="majorEastAsia" w:cs="ＭＳ Ｐゴシック" w:hint="eastAsia"/>
                <w:kern w:val="0"/>
                <w:sz w:val="16"/>
                <w:szCs w:val="18"/>
              </w:rPr>
              <w:t>は、き裂、破損、汚れ等はないか？</w:t>
            </w:r>
          </w:p>
          <w:p w14:paraId="2DB9D259" w14:textId="3AF0D58F" w:rsidR="00591131" w:rsidRPr="00ED08F3" w:rsidRDefault="00591131"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w:t>
            </w:r>
            <w:r w:rsidRPr="00ED08F3">
              <w:rPr>
                <w:rFonts w:asciiTheme="majorEastAsia" w:eastAsiaTheme="majorEastAsia" w:hAnsiTheme="majorEastAsia" w:cs="ＭＳ Ｐゴシック" w:hint="eastAsia"/>
                <w:b/>
                <w:kern w:val="0"/>
                <w:sz w:val="16"/>
                <w:szCs w:val="18"/>
              </w:rPr>
              <w:t>上記①、②の場合は確認不要</w:t>
            </w:r>
            <w:r w:rsidRPr="00ED08F3">
              <w:rPr>
                <w:rFonts w:asciiTheme="majorEastAsia" w:eastAsiaTheme="majorEastAsia" w:hAnsiTheme="majorEastAsia" w:cs="ＭＳ Ｐゴシック"/>
                <w:kern w:val="0"/>
                <w:sz w:val="16"/>
                <w:szCs w:val="18"/>
              </w:rPr>
              <w:t>)</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09194F1B" w14:textId="77777777" w:rsidR="00252F62" w:rsidRPr="00ED08F3" w:rsidRDefault="00252F6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p>
          <w:p w14:paraId="4CC75A53" w14:textId="1CAAB079" w:rsidR="00C777AF" w:rsidRPr="00ED08F3" w:rsidRDefault="004E0C9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71FAB4E5" w14:textId="77777777" w:rsidTr="004E0C92">
        <w:trPr>
          <w:trHeight w:val="454"/>
          <w:jc w:val="center"/>
        </w:trPr>
        <w:tc>
          <w:tcPr>
            <w:tcW w:w="485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39429E3"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四</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を封入した容器（第二号ただし書の規定により同号イ又はロに規定する核燃料物質によつて汚染された物を容器に封入しないで運搬する場合にあつては、当該核燃料物質によつて汚染された物。以下この条において「運搬物」という。）及びこれを積載し、又は収納した車両その他の核燃料物質等を運搬する機械又は器具（以下この条において「運搬機器」という。）の表面及び表面から一メートルの距離における線量当量率がそれぞれ原子力規制委員会の定める線量当量率を超えないようにし、かつ、運搬物の表面の放射性物質の密度が第七条第一号ハの表面密度限度の十分の一を超えないようにす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351C4C29"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w:t>
            </w:r>
            <w:r w:rsidR="00C777AF" w:rsidRPr="00ED08F3">
              <w:rPr>
                <w:rFonts w:asciiTheme="majorEastAsia" w:eastAsiaTheme="majorEastAsia" w:hAnsiTheme="majorEastAsia" w:cs="ＭＳ Ｐゴシック" w:hint="eastAsia"/>
                <w:kern w:val="0"/>
                <w:sz w:val="16"/>
                <w:szCs w:val="18"/>
              </w:rPr>
              <w:t>物</w:t>
            </w:r>
            <w:r w:rsidRPr="00ED08F3">
              <w:rPr>
                <w:rFonts w:asciiTheme="majorEastAsia" w:eastAsiaTheme="majorEastAsia" w:hAnsiTheme="majorEastAsia" w:cs="ＭＳ Ｐゴシック" w:hint="eastAsia"/>
                <w:kern w:val="0"/>
                <w:sz w:val="16"/>
                <w:szCs w:val="18"/>
              </w:rPr>
              <w:t>及び運搬車両の表面の線量当量率は</w:t>
            </w:r>
            <w:r w:rsidRPr="00ED08F3">
              <w:rPr>
                <w:rFonts w:asciiTheme="majorEastAsia" w:eastAsiaTheme="majorEastAsia" w:hAnsiTheme="majorEastAsia" w:cs="ＭＳ Ｐゴシック"/>
                <w:kern w:val="0"/>
                <w:sz w:val="16"/>
                <w:szCs w:val="18"/>
              </w:rPr>
              <w:t>2 mSv/h以下か？</w:t>
            </w:r>
          </w:p>
          <w:p w14:paraId="7617D848" w14:textId="4A6829A6" w:rsidR="008A257F" w:rsidRPr="00ED08F3" w:rsidRDefault="008A257F"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0BD134CD" w14:textId="550DFD97" w:rsidR="00252F62" w:rsidRPr="00ED08F3" w:rsidRDefault="00252F62" w:rsidP="004E0C92">
            <w:pPr>
              <w:widowControl/>
              <w:snapToGrid w:val="0"/>
              <w:spacing w:line="240" w:lineRule="exact"/>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 xml:space="preserve">*　</w:t>
            </w:r>
          </w:p>
          <w:p w14:paraId="09E28BCB" w14:textId="4A8C6AAC" w:rsidR="003176F7" w:rsidRPr="00ED08F3" w:rsidRDefault="003176F7" w:rsidP="004E0C92">
            <w:pPr>
              <w:widowControl/>
              <w:snapToGrid w:val="0"/>
              <w:spacing w:line="22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w:t>
            </w:r>
            <w:r w:rsidRPr="00ED08F3">
              <w:rPr>
                <w:rFonts w:asciiTheme="majorEastAsia" w:eastAsiaTheme="majorEastAsia" w:hAnsiTheme="majorEastAsia" w:cs="ＭＳ Ｐゴシック" w:hint="eastAsia"/>
                <w:kern w:val="0"/>
                <w:sz w:val="16"/>
                <w:szCs w:val="16"/>
              </w:rPr>
              <w:t>運搬物</w:t>
            </w:r>
            <w:r w:rsidRPr="00ED08F3">
              <w:rPr>
                <w:rFonts w:asciiTheme="majorEastAsia" w:eastAsiaTheme="majorEastAsia" w:hAnsiTheme="majorEastAsia" w:cs="ＭＳ Ｐゴシック"/>
                <w:kern w:val="0"/>
                <w:sz w:val="16"/>
                <w:szCs w:val="16"/>
              </w:rPr>
              <w:t>)</w:t>
            </w:r>
          </w:p>
          <w:p w14:paraId="4A2FB6CD" w14:textId="5BD74546" w:rsidR="003176F7" w:rsidRPr="00ED08F3" w:rsidRDefault="00214E35" w:rsidP="004E0C92">
            <w:pPr>
              <w:spacing w:line="220" w:lineRule="exact"/>
              <w:ind w:firstLineChars="300" w:firstLine="480"/>
              <w:jc w:val="righ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hint="eastAsia"/>
                <w:kern w:val="0"/>
                <w:sz w:val="16"/>
                <w:szCs w:val="16"/>
              </w:rPr>
              <w:t>μ</w:t>
            </w:r>
            <w:proofErr w:type="spellStart"/>
            <w:r w:rsidR="00252F62" w:rsidRPr="00ED08F3">
              <w:rPr>
                <w:rFonts w:asciiTheme="majorEastAsia" w:eastAsiaTheme="majorEastAsia" w:hAnsiTheme="majorEastAsia" w:cs="ＭＳ Ｐゴシック"/>
                <w:kern w:val="0"/>
                <w:sz w:val="16"/>
                <w:szCs w:val="16"/>
              </w:rPr>
              <w:t>Sv</w:t>
            </w:r>
            <w:proofErr w:type="spellEnd"/>
            <w:r w:rsidR="00252F62" w:rsidRPr="00ED08F3">
              <w:rPr>
                <w:rFonts w:asciiTheme="majorEastAsia" w:eastAsiaTheme="majorEastAsia" w:hAnsiTheme="majorEastAsia" w:cs="ＭＳ Ｐゴシック"/>
                <w:kern w:val="0"/>
                <w:sz w:val="16"/>
                <w:szCs w:val="16"/>
              </w:rPr>
              <w:t>/h</w:t>
            </w:r>
          </w:p>
          <w:p w14:paraId="5817BEAB" w14:textId="672EBF77" w:rsidR="003176F7" w:rsidRPr="00ED08F3" w:rsidRDefault="003176F7" w:rsidP="004E0C92">
            <w:pPr>
              <w:widowControl/>
              <w:snapToGrid w:val="0"/>
              <w:spacing w:line="22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(運搬車両)</w:t>
            </w:r>
          </w:p>
          <w:p w14:paraId="73E34C80" w14:textId="6C8985DD" w:rsidR="003176F7" w:rsidRPr="00ED08F3" w:rsidRDefault="00214E35" w:rsidP="004E0C92">
            <w:pPr>
              <w:spacing w:line="220" w:lineRule="exact"/>
              <w:ind w:firstLineChars="300" w:firstLine="480"/>
              <w:jc w:val="righ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6"/>
                <w:szCs w:val="16"/>
              </w:rPr>
              <w:t>μ</w:t>
            </w:r>
            <w:proofErr w:type="spellStart"/>
            <w:r w:rsidR="003176F7" w:rsidRPr="00ED08F3">
              <w:rPr>
                <w:rFonts w:asciiTheme="majorEastAsia" w:eastAsiaTheme="majorEastAsia" w:hAnsiTheme="majorEastAsia" w:cs="ＭＳ Ｐゴシック"/>
                <w:kern w:val="0"/>
                <w:sz w:val="16"/>
                <w:szCs w:val="16"/>
              </w:rPr>
              <w:t>Sv</w:t>
            </w:r>
            <w:proofErr w:type="spellEnd"/>
            <w:r w:rsidR="003176F7" w:rsidRPr="00ED08F3">
              <w:rPr>
                <w:rFonts w:asciiTheme="majorEastAsia" w:eastAsiaTheme="majorEastAsia" w:hAnsiTheme="majorEastAsia" w:cs="ＭＳ Ｐゴシック"/>
                <w:kern w:val="0"/>
                <w:sz w:val="16"/>
                <w:szCs w:val="16"/>
              </w:rPr>
              <w:t>/h</w:t>
            </w:r>
          </w:p>
        </w:tc>
      </w:tr>
      <w:tr w:rsidR="00ED08F3" w:rsidRPr="00ED08F3" w14:paraId="40CC1013" w14:textId="77777777" w:rsidTr="004E0C92">
        <w:trPr>
          <w:trHeight w:val="454"/>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9FAB2B2" w14:textId="77777777" w:rsidR="00A167C0" w:rsidRPr="00ED08F3" w:rsidRDefault="00A167C0" w:rsidP="00526C17">
            <w:pPr>
              <w:widowControl/>
              <w:snapToGrid w:val="0"/>
              <w:jc w:val="left"/>
              <w:rPr>
                <w:rFonts w:asciiTheme="majorEastAsia" w:eastAsiaTheme="majorEastAsia" w:hAnsiTheme="majorEastAsia" w:cs="ＭＳ Ｐゴシック"/>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3B4D31A8" w14:textId="77777777" w:rsidR="00A167C0" w:rsidRPr="00ED08F3" w:rsidRDefault="00A167C0"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運搬物及び運搬車両の表面から</w:t>
            </w:r>
            <w:r w:rsidRPr="00ED08F3">
              <w:rPr>
                <w:rFonts w:asciiTheme="majorEastAsia" w:eastAsiaTheme="majorEastAsia" w:hAnsiTheme="majorEastAsia" w:cs="ＭＳ Ｐゴシック"/>
                <w:kern w:val="0"/>
                <w:sz w:val="16"/>
                <w:szCs w:val="18"/>
              </w:rPr>
              <w:t xml:space="preserve">1ｍの線量当量率は100 </w:t>
            </w:r>
            <w:r w:rsidRPr="00ED08F3">
              <w:rPr>
                <w:rFonts w:asciiTheme="majorEastAsia" w:eastAsiaTheme="majorEastAsia" w:hAnsiTheme="majorEastAsia" w:cs="ＭＳ Ｐゴシック" w:hint="eastAsia"/>
                <w:kern w:val="0"/>
                <w:sz w:val="16"/>
                <w:szCs w:val="18"/>
              </w:rPr>
              <w:t>μ</w:t>
            </w:r>
            <w:proofErr w:type="spellStart"/>
            <w:r w:rsidRPr="00ED08F3">
              <w:rPr>
                <w:rFonts w:asciiTheme="majorEastAsia" w:eastAsiaTheme="majorEastAsia" w:hAnsiTheme="majorEastAsia" w:cs="ＭＳ Ｐゴシック"/>
                <w:kern w:val="0"/>
                <w:sz w:val="16"/>
                <w:szCs w:val="18"/>
              </w:rPr>
              <w:t>Sv</w:t>
            </w:r>
            <w:proofErr w:type="spellEnd"/>
            <w:r w:rsidRPr="00ED08F3">
              <w:rPr>
                <w:rFonts w:asciiTheme="majorEastAsia" w:eastAsiaTheme="majorEastAsia" w:hAnsiTheme="majorEastAsia" w:cs="ＭＳ Ｐゴシック"/>
                <w:kern w:val="0"/>
                <w:sz w:val="16"/>
                <w:szCs w:val="18"/>
              </w:rPr>
              <w:t>/h以下か？</w:t>
            </w:r>
          </w:p>
          <w:p w14:paraId="61A63A18" w14:textId="643DEB1D" w:rsidR="00A167C0" w:rsidRPr="00ED08F3" w:rsidRDefault="00A167C0"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568F4D35" w14:textId="77777777" w:rsidR="00A167C0" w:rsidRPr="00ED08F3" w:rsidRDefault="00A167C0" w:rsidP="00DF1618">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 xml:space="preserve">*　</w:t>
            </w:r>
          </w:p>
          <w:p w14:paraId="5291CB5C" w14:textId="77777777" w:rsidR="00A167C0" w:rsidRPr="00ED08F3" w:rsidRDefault="00A167C0" w:rsidP="004E0C92">
            <w:pPr>
              <w:widowControl/>
              <w:snapToGrid w:val="0"/>
              <w:spacing w:line="22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(運搬物)</w:t>
            </w:r>
          </w:p>
          <w:p w14:paraId="3E3371D9" w14:textId="77777777" w:rsidR="00A167C0" w:rsidRPr="00ED08F3" w:rsidRDefault="00A167C0" w:rsidP="004E0C92">
            <w:pPr>
              <w:spacing w:line="220" w:lineRule="exact"/>
              <w:ind w:firstLineChars="300" w:firstLine="480"/>
              <w:jc w:val="right"/>
              <w:rPr>
                <w:rFonts w:asciiTheme="majorEastAsia" w:eastAsiaTheme="majorEastAsia" w:hAnsiTheme="majorEastAsia" w:cs="ＭＳ Ｐゴシック"/>
                <w:kern w:val="0"/>
                <w:sz w:val="16"/>
                <w:szCs w:val="16"/>
              </w:rPr>
            </w:pPr>
            <w:proofErr w:type="spellStart"/>
            <w:r w:rsidRPr="00ED08F3">
              <w:rPr>
                <w:rFonts w:asciiTheme="majorEastAsia" w:eastAsiaTheme="majorEastAsia" w:hAnsiTheme="majorEastAsia" w:cs="ＭＳ Ｐゴシック"/>
                <w:kern w:val="0"/>
                <w:sz w:val="16"/>
                <w:szCs w:val="16"/>
              </w:rPr>
              <w:t>μSv</w:t>
            </w:r>
            <w:proofErr w:type="spellEnd"/>
            <w:r w:rsidRPr="00ED08F3">
              <w:rPr>
                <w:rFonts w:asciiTheme="majorEastAsia" w:eastAsiaTheme="majorEastAsia" w:hAnsiTheme="majorEastAsia" w:cs="ＭＳ Ｐゴシック"/>
                <w:kern w:val="0"/>
                <w:sz w:val="16"/>
                <w:szCs w:val="16"/>
              </w:rPr>
              <w:t>/h</w:t>
            </w:r>
          </w:p>
          <w:p w14:paraId="56A35B1C" w14:textId="77777777" w:rsidR="00A167C0" w:rsidRPr="00ED08F3" w:rsidRDefault="00A167C0" w:rsidP="004E0C92">
            <w:pPr>
              <w:widowControl/>
              <w:snapToGrid w:val="0"/>
              <w:spacing w:line="220" w:lineRule="exact"/>
              <w:jc w:val="left"/>
              <w:rPr>
                <w:rFonts w:asciiTheme="majorEastAsia" w:eastAsiaTheme="majorEastAsia" w:hAnsiTheme="majorEastAsia" w:cs="ＭＳ Ｐゴシック"/>
                <w:kern w:val="0"/>
                <w:sz w:val="16"/>
                <w:szCs w:val="16"/>
              </w:rPr>
            </w:pPr>
            <w:r w:rsidRPr="00ED08F3">
              <w:rPr>
                <w:rFonts w:asciiTheme="majorEastAsia" w:eastAsiaTheme="majorEastAsia" w:hAnsiTheme="majorEastAsia" w:cs="ＭＳ Ｐゴシック"/>
                <w:kern w:val="0"/>
                <w:sz w:val="16"/>
                <w:szCs w:val="16"/>
              </w:rPr>
              <w:t>(運搬車両)</w:t>
            </w:r>
          </w:p>
          <w:p w14:paraId="0B93D12B" w14:textId="53EB33BD" w:rsidR="00A167C0" w:rsidRPr="00ED08F3" w:rsidRDefault="00A167C0" w:rsidP="004E0C92">
            <w:pPr>
              <w:spacing w:line="220" w:lineRule="exact"/>
              <w:ind w:firstLineChars="250" w:firstLine="400"/>
              <w:jc w:val="right"/>
            </w:pPr>
            <w:proofErr w:type="spellStart"/>
            <w:r w:rsidRPr="00ED08F3">
              <w:rPr>
                <w:rFonts w:asciiTheme="majorEastAsia" w:eastAsiaTheme="majorEastAsia" w:hAnsiTheme="majorEastAsia" w:cs="ＭＳ Ｐゴシック"/>
                <w:kern w:val="0"/>
                <w:sz w:val="16"/>
                <w:szCs w:val="16"/>
              </w:rPr>
              <w:t>μSv</w:t>
            </w:r>
            <w:proofErr w:type="spellEnd"/>
            <w:r w:rsidRPr="00ED08F3">
              <w:rPr>
                <w:rFonts w:asciiTheme="majorEastAsia" w:eastAsiaTheme="majorEastAsia" w:hAnsiTheme="majorEastAsia" w:cs="ＭＳ Ｐゴシック"/>
                <w:kern w:val="0"/>
                <w:sz w:val="16"/>
                <w:szCs w:val="16"/>
              </w:rPr>
              <w:t>/h</w:t>
            </w:r>
            <w:r w:rsidRPr="00ED08F3" w:rsidDel="00BA0359">
              <w:rPr>
                <w:rFonts w:asciiTheme="majorEastAsia" w:eastAsiaTheme="majorEastAsia" w:hAnsiTheme="majorEastAsia" w:cs="ＭＳ Ｐゴシック"/>
                <w:kern w:val="0"/>
                <w:sz w:val="18"/>
                <w:szCs w:val="18"/>
              </w:rPr>
              <w:t xml:space="preserve"> </w:t>
            </w:r>
          </w:p>
        </w:tc>
      </w:tr>
      <w:tr w:rsidR="00ED08F3" w:rsidRPr="00ED08F3" w14:paraId="3AC803AD" w14:textId="77777777" w:rsidTr="004E0C92">
        <w:trPr>
          <w:trHeight w:val="454"/>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F917E3E"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34B8A699"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運搬車両の運転場所の線量当量率は</w:t>
            </w:r>
            <w:r w:rsidRPr="00ED08F3">
              <w:rPr>
                <w:rFonts w:asciiTheme="majorEastAsia" w:eastAsiaTheme="majorEastAsia" w:hAnsiTheme="majorEastAsia" w:cs="ＭＳ Ｐゴシック"/>
                <w:kern w:val="0"/>
                <w:sz w:val="16"/>
                <w:szCs w:val="18"/>
              </w:rPr>
              <w:t>20μSv/h以下か？</w:t>
            </w:r>
          </w:p>
          <w:p w14:paraId="3BA50C75" w14:textId="586121CC" w:rsidR="008A257F" w:rsidRPr="00ED08F3" w:rsidRDefault="008A257F"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45DBA89D" w14:textId="77777777" w:rsidR="00252F62" w:rsidRPr="00ED08F3" w:rsidRDefault="00252F6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 xml:space="preserve">*  　</w:t>
            </w:r>
          </w:p>
          <w:p w14:paraId="16E06D26" w14:textId="77777777" w:rsidR="00252F62" w:rsidRPr="00ED08F3" w:rsidRDefault="00252F62" w:rsidP="004E0C92">
            <w:pPr>
              <w:spacing w:line="220" w:lineRule="exact"/>
              <w:ind w:firstLineChars="250" w:firstLine="400"/>
              <w:jc w:val="right"/>
            </w:pPr>
            <w:r w:rsidRPr="00ED08F3">
              <w:rPr>
                <w:rFonts w:asciiTheme="majorEastAsia" w:eastAsiaTheme="majorEastAsia" w:hAnsiTheme="majorEastAsia" w:cs="ＭＳ Ｐゴシック" w:hint="eastAsia"/>
                <w:kern w:val="0"/>
                <w:sz w:val="16"/>
                <w:szCs w:val="18"/>
              </w:rPr>
              <w:t>μ</w:t>
            </w:r>
            <w:proofErr w:type="spellStart"/>
            <w:r w:rsidRPr="00ED08F3">
              <w:rPr>
                <w:rFonts w:asciiTheme="majorEastAsia" w:eastAsiaTheme="majorEastAsia" w:hAnsiTheme="majorEastAsia" w:cs="ＭＳ Ｐゴシック"/>
                <w:kern w:val="0"/>
                <w:sz w:val="16"/>
                <w:szCs w:val="18"/>
              </w:rPr>
              <w:t>Sv</w:t>
            </w:r>
            <w:proofErr w:type="spellEnd"/>
            <w:r w:rsidRPr="00ED08F3">
              <w:rPr>
                <w:rFonts w:asciiTheme="majorEastAsia" w:eastAsiaTheme="majorEastAsia" w:hAnsiTheme="majorEastAsia" w:cs="ＭＳ Ｐゴシック"/>
                <w:kern w:val="0"/>
                <w:sz w:val="16"/>
                <w:szCs w:val="18"/>
              </w:rPr>
              <w:t>/h</w:t>
            </w:r>
          </w:p>
        </w:tc>
      </w:tr>
      <w:tr w:rsidR="00ED08F3" w:rsidRPr="00ED08F3" w14:paraId="61A9CB90" w14:textId="77777777" w:rsidTr="004E0C92">
        <w:trPr>
          <w:trHeight w:val="1079"/>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641D885"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69D7EC58" w14:textId="59C56902" w:rsidR="00FC731A"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w:t>
            </w:r>
            <w:r w:rsidR="00591131" w:rsidRPr="00ED08F3">
              <w:rPr>
                <w:rFonts w:asciiTheme="majorEastAsia" w:eastAsiaTheme="majorEastAsia" w:hAnsiTheme="majorEastAsia" w:cs="ＭＳ Ｐゴシック" w:hint="eastAsia"/>
                <w:kern w:val="0"/>
                <w:sz w:val="16"/>
                <w:szCs w:val="18"/>
              </w:rPr>
              <w:t>物</w:t>
            </w:r>
            <w:r w:rsidRPr="00ED08F3">
              <w:rPr>
                <w:rFonts w:asciiTheme="majorEastAsia" w:eastAsiaTheme="majorEastAsia" w:hAnsiTheme="majorEastAsia" w:cs="ＭＳ Ｐゴシック" w:hint="eastAsia"/>
                <w:kern w:val="0"/>
                <w:sz w:val="16"/>
                <w:szCs w:val="18"/>
              </w:rPr>
              <w:t>の表面の放射性物質の密度は法で定める表面密度限度の</w:t>
            </w:r>
            <w:r w:rsidRPr="00ED08F3">
              <w:rPr>
                <w:rFonts w:asciiTheme="majorEastAsia" w:eastAsiaTheme="majorEastAsia" w:hAnsiTheme="majorEastAsia" w:cs="ＭＳ Ｐゴシック"/>
                <w:kern w:val="0"/>
                <w:sz w:val="16"/>
                <w:szCs w:val="18"/>
              </w:rPr>
              <w:t>1/10</w:t>
            </w:r>
            <w:r w:rsidR="00FC731A" w:rsidRPr="00ED08F3">
              <w:rPr>
                <w:rFonts w:asciiTheme="majorEastAsia" w:eastAsiaTheme="majorEastAsia" w:hAnsiTheme="majorEastAsia" w:cs="ＭＳ Ｐゴシック" w:hint="eastAsia"/>
                <w:kern w:val="0"/>
                <w:sz w:val="16"/>
                <w:szCs w:val="18"/>
              </w:rPr>
              <w:t>以下か？</w:t>
            </w:r>
            <w:r w:rsidR="003176F7" w:rsidRPr="00ED08F3">
              <w:rPr>
                <w:rFonts w:asciiTheme="majorEastAsia" w:eastAsiaTheme="majorEastAsia" w:hAnsiTheme="majorEastAsia" w:cs="ＭＳ Ｐゴシック"/>
                <w:kern w:val="0"/>
                <w:sz w:val="16"/>
                <w:szCs w:val="18"/>
              </w:rPr>
              <w:t>(数カ所測定の場合、最大値)</w:t>
            </w:r>
          </w:p>
          <w:p w14:paraId="6C6FFD31" w14:textId="7492F3D0" w:rsidR="00FC731A" w:rsidRPr="00ED08F3" w:rsidRDefault="00252F62" w:rsidP="004E0C92">
            <w:pPr>
              <w:widowControl/>
              <w:snapToGrid w:val="0"/>
              <w:ind w:firstLineChars="100" w:firstLine="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w:t>
            </w:r>
            <w:r w:rsidR="00FC731A" w:rsidRPr="00ED08F3">
              <w:rPr>
                <w:rFonts w:asciiTheme="majorEastAsia" w:eastAsiaTheme="majorEastAsia" w:hAnsiTheme="majorEastAsia" w:cs="ＭＳ Ｐゴシック" w:hint="eastAsia"/>
                <w:kern w:val="0"/>
                <w:sz w:val="16"/>
                <w:szCs w:val="18"/>
              </w:rPr>
              <w:t xml:space="preserve">　　</w:t>
            </w:r>
            <w:r w:rsidRPr="00ED08F3">
              <w:rPr>
                <w:rFonts w:asciiTheme="majorEastAsia" w:eastAsiaTheme="majorEastAsia" w:hAnsiTheme="majorEastAsia" w:cs="ＭＳ Ｐゴシック" w:hint="eastAsia"/>
                <w:kern w:val="0"/>
                <w:sz w:val="16"/>
                <w:szCs w:val="18"/>
              </w:rPr>
              <w:t>：</w:t>
            </w:r>
            <w:r w:rsidR="00FC731A" w:rsidRPr="00ED08F3">
              <w:rPr>
                <w:rFonts w:asciiTheme="majorEastAsia" w:eastAsiaTheme="majorEastAsia" w:hAnsiTheme="majorEastAsia" w:cs="ＭＳ Ｐゴシック"/>
                <w:kern w:val="0"/>
                <w:sz w:val="16"/>
                <w:szCs w:val="18"/>
              </w:rPr>
              <w:t>0.4</w:t>
            </w:r>
            <w:r w:rsidR="00FC731A" w:rsidRPr="00ED08F3">
              <w:rPr>
                <w:rFonts w:asciiTheme="majorEastAsia" w:eastAsiaTheme="majorEastAsia" w:hAnsiTheme="majorEastAsia" w:cs="ＭＳ Ｐゴシック" w:hint="eastAsia"/>
                <w:kern w:val="0"/>
                <w:sz w:val="16"/>
                <w:szCs w:val="18"/>
              </w:rPr>
              <w:t xml:space="preserve">　</w:t>
            </w: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r w:rsidR="00A167C0" w:rsidRPr="00ED08F3">
              <w:rPr>
                <w:rFonts w:asciiTheme="majorEastAsia" w:eastAsiaTheme="majorEastAsia" w:hAnsiTheme="majorEastAsia" w:cs="ＭＳ Ｐゴシック"/>
                <w:kern w:val="0"/>
                <w:sz w:val="16"/>
                <w:szCs w:val="18"/>
              </w:rPr>
              <w:t>以下</w:t>
            </w:r>
            <w:r w:rsidRPr="00ED08F3">
              <w:rPr>
                <w:rFonts w:asciiTheme="majorEastAsia" w:eastAsiaTheme="majorEastAsia" w:hAnsiTheme="majorEastAsia" w:cs="ＭＳ Ｐゴシック" w:hint="eastAsia"/>
                <w:kern w:val="0"/>
                <w:sz w:val="16"/>
                <w:szCs w:val="18"/>
              </w:rPr>
              <w:t xml:space="preserve">　　</w:t>
            </w:r>
          </w:p>
          <w:p w14:paraId="1D8C019C" w14:textId="2DB0F3E5" w:rsidR="00252F62" w:rsidRPr="00ED08F3" w:rsidRDefault="00252F62" w:rsidP="004E0C92">
            <w:pPr>
              <w:widowControl/>
              <w:snapToGrid w:val="0"/>
              <w:ind w:firstLineChars="100" w:firstLine="16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α線以外：</w:t>
            </w:r>
            <w:r w:rsidRPr="00ED08F3">
              <w:rPr>
                <w:rFonts w:asciiTheme="majorEastAsia" w:eastAsiaTheme="majorEastAsia" w:hAnsiTheme="majorEastAsia" w:cs="ＭＳ Ｐゴシック"/>
                <w:kern w:val="0"/>
                <w:sz w:val="16"/>
                <w:szCs w:val="18"/>
              </w:rPr>
              <w:t>4.0</w:t>
            </w:r>
            <w:r w:rsidR="00FC731A" w:rsidRPr="00ED08F3">
              <w:rPr>
                <w:rFonts w:asciiTheme="majorEastAsia" w:eastAsiaTheme="majorEastAsia" w:hAnsiTheme="majorEastAsia" w:cs="ＭＳ Ｐゴシック" w:hint="eastAsia"/>
                <w:kern w:val="0"/>
                <w:sz w:val="16"/>
                <w:szCs w:val="18"/>
              </w:rPr>
              <w:t xml:space="preserve">　</w:t>
            </w: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r w:rsidRPr="00ED08F3">
              <w:rPr>
                <w:rFonts w:asciiTheme="majorEastAsia" w:eastAsiaTheme="majorEastAsia" w:hAnsiTheme="majorEastAsia" w:cs="ＭＳ Ｐゴシック"/>
                <w:kern w:val="0"/>
                <w:sz w:val="16"/>
                <w:szCs w:val="18"/>
              </w:rPr>
              <w:t xml:space="preserve"> </w:t>
            </w:r>
            <w:r w:rsidR="00A167C0" w:rsidRPr="00ED08F3">
              <w:rPr>
                <w:rFonts w:asciiTheme="majorEastAsia" w:eastAsiaTheme="majorEastAsia" w:hAnsiTheme="majorEastAsia" w:cs="ＭＳ Ｐゴシック"/>
                <w:kern w:val="0"/>
                <w:sz w:val="16"/>
                <w:szCs w:val="18"/>
              </w:rPr>
              <w:t>以下</w:t>
            </w:r>
          </w:p>
        </w:tc>
        <w:tc>
          <w:tcPr>
            <w:tcW w:w="1881" w:type="dxa"/>
            <w:tcBorders>
              <w:top w:val="single" w:sz="4" w:space="0" w:color="auto"/>
              <w:left w:val="single" w:sz="8" w:space="0" w:color="auto"/>
              <w:bottom w:val="single" w:sz="4" w:space="0" w:color="auto"/>
              <w:right w:val="single" w:sz="12" w:space="0" w:color="auto"/>
            </w:tcBorders>
            <w:shd w:val="clear" w:color="auto" w:fill="auto"/>
            <w:hideMark/>
          </w:tcPr>
          <w:p w14:paraId="1F26720D" w14:textId="77777777" w:rsidR="00252F62" w:rsidRPr="00ED08F3" w:rsidRDefault="00252F62" w:rsidP="00526C17">
            <w:pPr>
              <w:widowControl/>
              <w:snapToGrid w:val="0"/>
              <w:spacing w:line="220" w:lineRule="exact"/>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p>
          <w:p w14:paraId="20F20EED" w14:textId="77777777" w:rsidR="00252F62" w:rsidRPr="00ED08F3" w:rsidRDefault="00252F62" w:rsidP="00526C17">
            <w:pPr>
              <w:spacing w:line="220" w:lineRule="exac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w:t>
            </w:r>
          </w:p>
          <w:p w14:paraId="01336867" w14:textId="77777777" w:rsidR="00252F62" w:rsidRPr="00ED08F3" w:rsidRDefault="00252F62" w:rsidP="004E0C92">
            <w:pPr>
              <w:spacing w:line="220" w:lineRule="exact"/>
              <w:ind w:firstLineChars="350" w:firstLine="560"/>
              <w:jc w:val="right"/>
              <w:rPr>
                <w:rFonts w:asciiTheme="majorEastAsia" w:eastAsiaTheme="majorEastAsia" w:hAnsiTheme="majorEastAsia" w:cs="ＭＳ Ｐゴシック"/>
                <w:kern w:val="0"/>
                <w:sz w:val="16"/>
                <w:szCs w:val="18"/>
              </w:rPr>
            </w:pP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p>
          <w:p w14:paraId="2C38E3C7" w14:textId="77777777" w:rsidR="00252F62" w:rsidRPr="00ED08F3" w:rsidRDefault="00252F62" w:rsidP="00526C17">
            <w:pPr>
              <w:spacing w:line="220" w:lineRule="exac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α線以外</w:t>
            </w:r>
          </w:p>
          <w:p w14:paraId="1D871127" w14:textId="77777777" w:rsidR="00252F62" w:rsidRPr="00ED08F3" w:rsidRDefault="00252F62" w:rsidP="004E0C92">
            <w:pPr>
              <w:spacing w:line="220" w:lineRule="exact"/>
              <w:ind w:firstLineChars="350" w:firstLine="560"/>
              <w:jc w:val="right"/>
              <w:rPr>
                <w:rFonts w:asciiTheme="majorEastAsia" w:eastAsiaTheme="majorEastAsia" w:hAnsiTheme="majorEastAsia" w:cs="ＭＳ Ｐゴシック"/>
                <w:kern w:val="0"/>
                <w:sz w:val="18"/>
                <w:szCs w:val="18"/>
              </w:rPr>
            </w:pPr>
            <w:proofErr w:type="spellStart"/>
            <w:r w:rsidRPr="00ED08F3">
              <w:rPr>
                <w:rFonts w:asciiTheme="majorEastAsia" w:eastAsiaTheme="majorEastAsia" w:hAnsiTheme="majorEastAsia" w:cs="ＭＳ Ｐゴシック"/>
                <w:kern w:val="0"/>
                <w:sz w:val="16"/>
                <w:szCs w:val="18"/>
              </w:rPr>
              <w:t>Bq</w:t>
            </w:r>
            <w:proofErr w:type="spellEnd"/>
            <w:r w:rsidRPr="00ED08F3">
              <w:rPr>
                <w:rFonts w:asciiTheme="majorEastAsia" w:eastAsiaTheme="majorEastAsia" w:hAnsiTheme="majorEastAsia" w:cs="ＭＳ Ｐゴシック"/>
                <w:kern w:val="0"/>
                <w:sz w:val="16"/>
                <w:szCs w:val="18"/>
              </w:rPr>
              <w:t>/cm</w:t>
            </w:r>
            <w:r w:rsidRPr="00ED08F3">
              <w:rPr>
                <w:rFonts w:asciiTheme="majorEastAsia" w:eastAsiaTheme="majorEastAsia" w:hAnsiTheme="majorEastAsia" w:cs="ＭＳ Ｐゴシック"/>
                <w:kern w:val="0"/>
                <w:sz w:val="16"/>
                <w:szCs w:val="18"/>
                <w:vertAlign w:val="superscript"/>
              </w:rPr>
              <w:t>2</w:t>
            </w:r>
          </w:p>
        </w:tc>
      </w:tr>
      <w:tr w:rsidR="00ED08F3" w:rsidRPr="00ED08F3" w14:paraId="45161206"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49F332F5" w14:textId="7777777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五</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運搬物の運搬機器への積付けは、運搬中において移動し、転倒し、又は転落するおそれがないように行うこと。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11F6C8DC" w14:textId="762F54D7" w:rsidR="00252F62" w:rsidRPr="00ED08F3" w:rsidRDefault="00252F62"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w:t>
            </w:r>
            <w:r w:rsidR="00591131" w:rsidRPr="00ED08F3">
              <w:rPr>
                <w:rFonts w:asciiTheme="majorEastAsia" w:eastAsiaTheme="majorEastAsia" w:hAnsiTheme="majorEastAsia" w:cs="ＭＳ Ｐゴシック" w:hint="eastAsia"/>
                <w:kern w:val="0"/>
                <w:sz w:val="16"/>
                <w:szCs w:val="18"/>
              </w:rPr>
              <w:t>物</w:t>
            </w:r>
            <w:r w:rsidRPr="00ED08F3">
              <w:rPr>
                <w:rFonts w:asciiTheme="majorEastAsia" w:eastAsiaTheme="majorEastAsia" w:hAnsiTheme="majorEastAsia" w:cs="ＭＳ Ｐゴシック" w:hint="eastAsia"/>
                <w:kern w:val="0"/>
                <w:sz w:val="16"/>
                <w:szCs w:val="18"/>
              </w:rPr>
              <w:t>の運搬車両の積付けは、運搬中に移動、転倒又は転落の恐れはないか？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438449F5" w14:textId="5B40DAC9" w:rsidR="00252F62" w:rsidRPr="00ED08F3" w:rsidRDefault="004E0C9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7933C6F8"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3F76C563" w14:textId="3CEC804A"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lastRenderedPageBreak/>
              <w:t>六</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核燃料物質等は、同一の運搬機器に原子力規制委員会の定める危険物と混載しないこと。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4A7F3856" w14:textId="2EB0BBA6"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運搬車両に原子力規制委員会の定める危険物</w:t>
            </w:r>
            <w:r w:rsidRPr="00ED08F3">
              <w:rPr>
                <w:rStyle w:val="af5"/>
                <w:rFonts w:asciiTheme="majorEastAsia" w:eastAsiaTheme="majorEastAsia" w:hAnsiTheme="majorEastAsia" w:cs="ＭＳ Ｐゴシック"/>
                <w:kern w:val="0"/>
                <w:sz w:val="16"/>
                <w:szCs w:val="18"/>
              </w:rPr>
              <w:footnoteReference w:id="3"/>
            </w:r>
            <w:r w:rsidRPr="00ED08F3">
              <w:rPr>
                <w:rFonts w:asciiTheme="majorEastAsia" w:eastAsiaTheme="majorEastAsia" w:hAnsiTheme="majorEastAsia" w:cs="ＭＳ Ｐゴシック" w:hint="eastAsia"/>
                <w:kern w:val="0"/>
                <w:sz w:val="16"/>
                <w:szCs w:val="18"/>
              </w:rPr>
              <w:t>と混載していないか？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0DA11F20" w14:textId="62164023" w:rsidR="002B70A9" w:rsidRPr="00ED08F3" w:rsidRDefault="004E0C92"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hint="eastAsia"/>
                <w:kern w:val="0"/>
                <w:sz w:val="18"/>
                <w:szCs w:val="18"/>
              </w:rPr>
              <w:t>□</w:t>
            </w:r>
          </w:p>
        </w:tc>
      </w:tr>
      <w:tr w:rsidR="00ED08F3" w:rsidRPr="00ED08F3" w14:paraId="4DF4EBE0"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7B4F5090" w14:textId="382C4E03"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七</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運搬物の運搬経路においては、標識の設置、見張人の配置等の方法により、運搬に従事する者以外の者及び運搬に使用する車両以外の車両の立入りを制限すること。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2CD28EF0" w14:textId="16B99DFD"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運搬経路において標識の設置や見張人の配置等により運搬に従事する者以外の者及び関係車両以外の車両の立入を制限したか？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24C252F3" w14:textId="0AA766DE" w:rsidR="002B70A9" w:rsidRPr="00ED08F3" w:rsidRDefault="002B70A9"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2946FFA0"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0757921B" w14:textId="1C5DDAED" w:rsidR="00F124DB" w:rsidRPr="00ED08F3" w:rsidRDefault="00F124DB"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八</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車両により運搬物を運搬する場合は、当該車両を徐行させるとともに、運搬行程が長い場合にあつては、保安のため他の車両を伴走させること。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458CDB7E" w14:textId="57A48359" w:rsidR="00F124DB" w:rsidRPr="00ED08F3" w:rsidRDefault="00F124DB"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運搬物を運搬する際に、運搬車両は徐行運転か？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5929E308" w14:textId="5322188E" w:rsidR="00F124DB" w:rsidRPr="00ED08F3" w:rsidRDefault="00F124DB" w:rsidP="00883260">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p w14:paraId="47CD47C4" w14:textId="77777777" w:rsidR="00F124DB" w:rsidRPr="00ED08F3" w:rsidRDefault="00F124DB" w:rsidP="00526C17">
            <w:pPr>
              <w:widowControl/>
              <w:snapToGrid w:val="0"/>
              <w:jc w:val="left"/>
              <w:rPr>
                <w:rFonts w:asciiTheme="majorEastAsia" w:eastAsiaTheme="majorEastAsia" w:hAnsiTheme="majorEastAsia" w:cs="ＭＳ Ｐゴシック"/>
                <w:kern w:val="0"/>
                <w:sz w:val="18"/>
                <w:szCs w:val="18"/>
              </w:rPr>
            </w:pPr>
          </w:p>
        </w:tc>
      </w:tr>
      <w:tr w:rsidR="00ED08F3" w:rsidRPr="00ED08F3" w14:paraId="59EAE841" w14:textId="77777777" w:rsidTr="004E0C92">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71CBD8B0" w14:textId="1B52325B"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九</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核燃料物質等の取扱いに関し相当の知識及び経験を有する者を同行させ、保安のため必要な監督を行わせること。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3444CAF4" w14:textId="080BE780" w:rsidR="002B70A9" w:rsidRPr="00ED08F3" w:rsidRDefault="00F5787E">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実施者とは別の運搬担当部室員</w:t>
            </w:r>
            <w:r w:rsidR="002B70A9" w:rsidRPr="00ED08F3">
              <w:rPr>
                <w:rFonts w:asciiTheme="majorEastAsia" w:eastAsiaTheme="majorEastAsia" w:hAnsiTheme="majorEastAsia" w:cs="ＭＳ Ｐゴシック" w:hint="eastAsia"/>
                <w:kern w:val="0"/>
                <w:sz w:val="16"/>
                <w:szCs w:val="18"/>
              </w:rPr>
              <w:t>を同行させ、保安のため必要な監督を行ったか？</w:t>
            </w:r>
            <w:r w:rsidR="00526C17" w:rsidRPr="00ED08F3">
              <w:rPr>
                <w:rFonts w:asciiTheme="majorEastAsia" w:eastAsiaTheme="majorEastAsia" w:hAnsiTheme="majorEastAsia" w:cs="ＭＳ Ｐゴシック"/>
                <w:kern w:val="0"/>
                <w:sz w:val="16"/>
                <w:szCs w:val="18"/>
              </w:rPr>
              <w:t>(同行監督者)</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4E2AC596" w14:textId="5E14EB7B" w:rsidR="002B70A9" w:rsidRPr="00ED08F3" w:rsidRDefault="002B70A9"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tc>
      </w:tr>
      <w:tr w:rsidR="00ED08F3" w:rsidRPr="00ED08F3" w14:paraId="6BC7AF01" w14:textId="77777777" w:rsidTr="004E0C92">
        <w:trPr>
          <w:trHeight w:val="454"/>
          <w:jc w:val="center"/>
        </w:trPr>
        <w:tc>
          <w:tcPr>
            <w:tcW w:w="4858" w:type="dxa"/>
            <w:tcBorders>
              <w:top w:val="single" w:sz="4" w:space="0" w:color="auto"/>
              <w:left w:val="single" w:sz="12" w:space="0" w:color="auto"/>
              <w:bottom w:val="single" w:sz="12" w:space="0" w:color="auto"/>
              <w:right w:val="single" w:sz="4" w:space="0" w:color="auto"/>
            </w:tcBorders>
            <w:shd w:val="clear" w:color="auto" w:fill="auto"/>
            <w:vAlign w:val="center"/>
          </w:tcPr>
          <w:p w14:paraId="778E143D" w14:textId="63DE545A"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十</w:t>
            </w:r>
            <w:r w:rsidRPr="00ED08F3">
              <w:rPr>
                <w:rFonts w:asciiTheme="majorEastAsia" w:eastAsiaTheme="majorEastAsia" w:hAnsiTheme="majorEastAsia" w:cs="ＭＳ Ｐゴシック"/>
                <w:kern w:val="0"/>
                <w:sz w:val="16"/>
                <w:szCs w:val="18"/>
              </w:rPr>
              <w:t xml:space="preserve"> </w:t>
            </w:r>
            <w:r w:rsidRPr="00ED08F3">
              <w:rPr>
                <w:rFonts w:asciiTheme="majorEastAsia" w:eastAsiaTheme="majorEastAsia" w:hAnsiTheme="majorEastAsia" w:cs="ＭＳ Ｐゴシック" w:hint="eastAsia"/>
                <w:kern w:val="0"/>
                <w:sz w:val="16"/>
                <w:szCs w:val="18"/>
              </w:rPr>
              <w:t xml:space="preserve">　運搬物（コンテナ（運搬途中において運搬する物自体の積替えを要せずに運搬するために作られた運搬機器であつて、反復使用に耐える構造及び強度を有し、かつ、機械による積込み及び取卸しのための装置又は車両に固定するための装置を有するものをいう。以下同じ。）に収納された運搬物にあつては、当該コンテナ）及びこれらを運搬する車両の適当な箇所に原子力規制委員会の定める標識を取り付けること。</w:t>
            </w:r>
          </w:p>
        </w:tc>
        <w:tc>
          <w:tcPr>
            <w:tcW w:w="2835" w:type="dxa"/>
            <w:tcBorders>
              <w:top w:val="single" w:sz="4" w:space="0" w:color="auto"/>
              <w:left w:val="single" w:sz="4" w:space="0" w:color="auto"/>
              <w:bottom w:val="single" w:sz="12" w:space="0" w:color="auto"/>
              <w:right w:val="nil"/>
            </w:tcBorders>
            <w:shd w:val="clear" w:color="auto" w:fill="auto"/>
            <w:vAlign w:val="center"/>
          </w:tcPr>
          <w:p w14:paraId="20AB71E1" w14:textId="6356E46C" w:rsidR="002B70A9" w:rsidRPr="00ED08F3" w:rsidRDefault="002B70A9" w:rsidP="00526C17">
            <w:pPr>
              <w:widowControl/>
              <w:snapToGrid w:val="0"/>
              <w:jc w:val="left"/>
              <w:rPr>
                <w:rFonts w:asciiTheme="majorEastAsia" w:eastAsiaTheme="majorEastAsia" w:hAnsiTheme="majorEastAsia" w:cs="ＭＳ Ｐゴシック"/>
                <w:kern w:val="0"/>
                <w:sz w:val="16"/>
                <w:szCs w:val="18"/>
              </w:rPr>
            </w:pPr>
            <w:r w:rsidRPr="00ED08F3">
              <w:rPr>
                <w:rFonts w:asciiTheme="majorEastAsia" w:eastAsiaTheme="majorEastAsia" w:hAnsiTheme="majorEastAsia" w:cs="ＭＳ Ｐゴシック" w:hint="eastAsia"/>
                <w:kern w:val="0"/>
                <w:sz w:val="16"/>
                <w:szCs w:val="18"/>
              </w:rPr>
              <w:t>運搬物及び運搬車両の適当な箇所に法で定める標識を取り付けたか？</w:t>
            </w:r>
          </w:p>
        </w:tc>
        <w:tc>
          <w:tcPr>
            <w:tcW w:w="1881" w:type="dxa"/>
            <w:tcBorders>
              <w:top w:val="single" w:sz="4" w:space="0" w:color="auto"/>
              <w:left w:val="single" w:sz="8" w:space="0" w:color="auto"/>
              <w:bottom w:val="single" w:sz="12" w:space="0" w:color="auto"/>
              <w:right w:val="single" w:sz="12" w:space="0" w:color="auto"/>
            </w:tcBorders>
            <w:shd w:val="clear" w:color="auto" w:fill="auto"/>
            <w:vAlign w:val="center"/>
          </w:tcPr>
          <w:p w14:paraId="79D8646F" w14:textId="639ABD1A" w:rsidR="002B70A9" w:rsidRPr="00ED08F3" w:rsidRDefault="002B70A9" w:rsidP="00526C17">
            <w:pPr>
              <w:widowControl/>
              <w:snapToGrid w:val="0"/>
              <w:jc w:val="left"/>
              <w:rPr>
                <w:rFonts w:asciiTheme="majorEastAsia" w:eastAsiaTheme="majorEastAsia" w:hAnsiTheme="majorEastAsia" w:cs="ＭＳ Ｐゴシック"/>
                <w:kern w:val="0"/>
                <w:sz w:val="18"/>
                <w:szCs w:val="18"/>
              </w:rPr>
            </w:pPr>
            <w:r w:rsidRPr="00ED08F3">
              <w:rPr>
                <w:rFonts w:asciiTheme="majorEastAsia" w:eastAsiaTheme="majorEastAsia" w:hAnsiTheme="majorEastAsia" w:cs="ＭＳ Ｐゴシック"/>
                <w:kern w:val="0"/>
                <w:sz w:val="18"/>
                <w:szCs w:val="18"/>
              </w:rPr>
              <w:t>*</w:t>
            </w:r>
            <w:r w:rsidR="004E0C92" w:rsidRPr="00ED08F3">
              <w:rPr>
                <w:rFonts w:asciiTheme="majorEastAsia" w:eastAsiaTheme="majorEastAsia" w:hAnsiTheme="majorEastAsia" w:cs="ＭＳ Ｐゴシック" w:hint="eastAsia"/>
                <w:kern w:val="0"/>
                <w:sz w:val="18"/>
                <w:szCs w:val="18"/>
              </w:rPr>
              <w:t>□</w:t>
            </w:r>
          </w:p>
          <w:p w14:paraId="6C3C9908" w14:textId="77777777" w:rsidR="002B70A9" w:rsidRPr="00ED08F3" w:rsidRDefault="002B70A9" w:rsidP="00526C17">
            <w:pPr>
              <w:widowControl/>
              <w:snapToGrid w:val="0"/>
              <w:jc w:val="left"/>
              <w:rPr>
                <w:rFonts w:asciiTheme="majorEastAsia" w:eastAsiaTheme="majorEastAsia" w:hAnsiTheme="majorEastAsia" w:cs="ＭＳ Ｐゴシック"/>
                <w:kern w:val="0"/>
                <w:sz w:val="18"/>
                <w:szCs w:val="18"/>
              </w:rPr>
            </w:pPr>
          </w:p>
        </w:tc>
      </w:tr>
    </w:tbl>
    <w:p w14:paraId="63D08AFF" w14:textId="77777777" w:rsidR="00252F62" w:rsidRPr="00ED08F3" w:rsidRDefault="00252F62" w:rsidP="004E0C92">
      <w:pPr>
        <w:pStyle w:val="Web"/>
        <w:spacing w:before="240" w:beforeAutospacing="0" w:line="240" w:lineRule="exact"/>
        <w:ind w:firstLineChars="100" w:firstLine="21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18"/>
        </w:rPr>
        <w:t>炉規則第</w:t>
      </w:r>
      <w:r w:rsidRPr="00ED08F3">
        <w:rPr>
          <w:rFonts w:asciiTheme="majorEastAsia" w:eastAsiaTheme="majorEastAsia" w:hAnsiTheme="majorEastAsia"/>
          <w:sz w:val="21"/>
          <w:szCs w:val="18"/>
        </w:rPr>
        <w:t>12条第2項、第3項及び第4項</w:t>
      </w:r>
    </w:p>
    <w:tbl>
      <w:tblPr>
        <w:tblStyle w:val="ab"/>
        <w:tblW w:w="0" w:type="auto"/>
        <w:tblInd w:w="392" w:type="dxa"/>
        <w:tblLook w:val="04A0" w:firstRow="1" w:lastRow="0" w:firstColumn="1" w:lastColumn="0" w:noHBand="0" w:noVBand="1"/>
      </w:tblPr>
      <w:tblGrid>
        <w:gridCol w:w="9639"/>
      </w:tblGrid>
      <w:tr w:rsidR="00ED08F3" w:rsidRPr="00ED08F3" w14:paraId="7CC433C7" w14:textId="77777777" w:rsidTr="004E0C92">
        <w:trPr>
          <w:trHeight w:val="1928"/>
        </w:trPr>
        <w:tc>
          <w:tcPr>
            <w:tcW w:w="9639" w:type="dxa"/>
          </w:tcPr>
          <w:p w14:paraId="527142A9" w14:textId="77777777" w:rsidR="00252F62" w:rsidRPr="00ED08F3" w:rsidRDefault="00252F62" w:rsidP="004E0C92">
            <w:pPr>
              <w:pStyle w:val="Web"/>
              <w:spacing w:line="22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２</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前項の場合において、特別の理由により同項第三号及び第四号に掲げる措置の全部又は一部を講ずることが著しく困難なときは、原子力規制委員会の承認を受けた措置を講ずることをもつて、これらに代えることができる。ただし、当該運搬物の表面における線量当量率が原子力規制委員会の定める線量当量率を超えるときは、この限りでない。</w:t>
            </w:r>
          </w:p>
          <w:p w14:paraId="12E6B7A8" w14:textId="77777777" w:rsidR="005E7DC6" w:rsidRPr="00ED08F3" w:rsidRDefault="00252F62" w:rsidP="004E0C92">
            <w:pPr>
              <w:pStyle w:val="Web"/>
              <w:spacing w:line="22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３</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第一項第二号から第四号まで及び第七号から第十号までの規定は、管理区域内において行う運搬については、適用しない。</w:t>
            </w:r>
          </w:p>
          <w:p w14:paraId="5E17280E" w14:textId="382055C7" w:rsidR="00252F62" w:rsidRPr="00ED08F3" w:rsidRDefault="00252F62" w:rsidP="004E0C92">
            <w:pPr>
              <w:pStyle w:val="Web"/>
              <w:spacing w:line="220" w:lineRule="exact"/>
              <w:ind w:leftChars="100" w:left="391" w:hanging="181"/>
              <w:contextualSpacing/>
              <w:rPr>
                <w:rFonts w:asciiTheme="majorEastAsia" w:eastAsiaTheme="majorEastAsia" w:hAnsiTheme="majorEastAsia"/>
                <w:sz w:val="16"/>
                <w:szCs w:val="21"/>
              </w:rPr>
            </w:pPr>
            <w:r w:rsidRPr="00ED08F3">
              <w:rPr>
                <w:rFonts w:asciiTheme="majorEastAsia" w:eastAsiaTheme="majorEastAsia" w:hAnsiTheme="majorEastAsia"/>
                <w:b/>
                <w:sz w:val="16"/>
                <w:szCs w:val="21"/>
              </w:rPr>
              <w:t>(管理区域内の場合、チェック欄の*印の箇所の記載は不要)</w:t>
            </w:r>
          </w:p>
          <w:p w14:paraId="3968990C" w14:textId="77777777" w:rsidR="00252F62" w:rsidRPr="00ED08F3" w:rsidRDefault="00252F62" w:rsidP="004E0C92">
            <w:pPr>
              <w:pStyle w:val="Web"/>
              <w:spacing w:line="220" w:lineRule="exact"/>
              <w:ind w:left="160" w:hangingChars="100" w:hanging="160"/>
              <w:contextualSpacing/>
              <w:rPr>
                <w:rFonts w:asciiTheme="majorEastAsia" w:eastAsiaTheme="majorEastAsia" w:hAnsiTheme="majorEastAsia"/>
                <w:sz w:val="16"/>
                <w:szCs w:val="21"/>
              </w:rPr>
            </w:pPr>
            <w:r w:rsidRPr="00ED08F3">
              <w:rPr>
                <w:rFonts w:asciiTheme="majorEastAsia" w:eastAsiaTheme="majorEastAsia" w:hAnsiTheme="majorEastAsia" w:hint="eastAsia"/>
                <w:sz w:val="16"/>
                <w:szCs w:val="21"/>
              </w:rPr>
              <w:t>４</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 xml:space="preserve">　試験研究用等原子炉設置者は、核燃料物質等の運搬に関し、核燃料物質等の工場又は事業所の外における運搬に関する規則</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（昭和五十三年総理府令第五十七号）第三条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から第十七条まで及び核燃料物質等車両運搬規則</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（昭和五十三年運輸省令第七十二号）第三条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から第十九条</w:t>
            </w:r>
            <w:r w:rsidRPr="00ED08F3">
              <w:rPr>
                <w:rFonts w:asciiTheme="majorEastAsia" w:eastAsiaTheme="majorEastAsia" w:hAnsiTheme="majorEastAsia"/>
                <w:sz w:val="16"/>
                <w:szCs w:val="21"/>
              </w:rPr>
              <w:t xml:space="preserve"> </w:t>
            </w:r>
            <w:r w:rsidRPr="00ED08F3">
              <w:rPr>
                <w:rFonts w:asciiTheme="majorEastAsia" w:eastAsiaTheme="majorEastAsia" w:hAnsiTheme="majorEastAsia" w:hint="eastAsia"/>
                <w:sz w:val="16"/>
                <w:szCs w:val="21"/>
              </w:rPr>
              <w:t>までに規定する運搬の技術上の基準に従つて保安のために必要な措置を講じた場合には、第一項の規定にかかわらず、当該核燃料物質等を試験研究用等原子炉施設を設置した工場又は事業所において運搬することができる。</w:t>
            </w:r>
          </w:p>
        </w:tc>
      </w:tr>
    </w:tbl>
    <w:p w14:paraId="0E035201" w14:textId="4AB33D55" w:rsidR="00252F62" w:rsidRPr="00ED08F3" w:rsidRDefault="00252F62" w:rsidP="004E0C92">
      <w:pPr>
        <w:pStyle w:val="Web"/>
        <w:spacing w:before="240" w:beforeAutospacing="0" w:line="240" w:lineRule="atLeast"/>
        <w:ind w:leftChars="100" w:left="210"/>
        <w:contextualSpacing/>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特記事項</w:t>
      </w:r>
    </w:p>
    <w:tbl>
      <w:tblPr>
        <w:tblStyle w:val="ab"/>
        <w:tblW w:w="0" w:type="auto"/>
        <w:tblInd w:w="392" w:type="dxa"/>
        <w:tblLook w:val="04A0" w:firstRow="1" w:lastRow="0" w:firstColumn="1" w:lastColumn="0" w:noHBand="0" w:noVBand="1"/>
      </w:tblPr>
      <w:tblGrid>
        <w:gridCol w:w="9526"/>
      </w:tblGrid>
      <w:tr w:rsidR="00ED08F3" w:rsidRPr="00ED08F3" w14:paraId="164D48B3" w14:textId="77777777" w:rsidTr="00ED08F3">
        <w:trPr>
          <w:trHeight w:val="1148"/>
        </w:trPr>
        <w:tc>
          <w:tcPr>
            <w:tcW w:w="9526" w:type="dxa"/>
          </w:tcPr>
          <w:p w14:paraId="7CCB1764" w14:textId="77777777" w:rsidR="00801F3C" w:rsidRPr="00ED08F3" w:rsidRDefault="00801F3C" w:rsidP="00526C17">
            <w:pPr>
              <w:pStyle w:val="Web"/>
              <w:spacing w:line="240" w:lineRule="atLeast"/>
              <w:contextualSpacing/>
              <w:rPr>
                <w:rFonts w:asciiTheme="majorEastAsia" w:eastAsiaTheme="majorEastAsia" w:hAnsiTheme="majorEastAsia"/>
                <w:sz w:val="21"/>
                <w:szCs w:val="21"/>
              </w:rPr>
            </w:pPr>
          </w:p>
        </w:tc>
      </w:tr>
    </w:tbl>
    <w:p w14:paraId="56DE9503" w14:textId="77777777" w:rsidR="00276177" w:rsidRPr="00ED08F3" w:rsidRDefault="00276177" w:rsidP="00276177">
      <w:pPr>
        <w:pStyle w:val="Web"/>
        <w:spacing w:before="0" w:beforeAutospacing="0" w:after="0" w:afterAutospacing="0" w:line="240" w:lineRule="exact"/>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 xml:space="preserve">　　</w:t>
      </w:r>
    </w:p>
    <w:tbl>
      <w:tblPr>
        <w:tblStyle w:val="ab"/>
        <w:tblW w:w="0" w:type="auto"/>
        <w:tblInd w:w="392" w:type="dxa"/>
        <w:tblLook w:val="04A0" w:firstRow="1" w:lastRow="0" w:firstColumn="1" w:lastColumn="0" w:noHBand="0" w:noVBand="1"/>
      </w:tblPr>
      <w:tblGrid>
        <w:gridCol w:w="2126"/>
        <w:gridCol w:w="991"/>
        <w:gridCol w:w="739"/>
        <w:gridCol w:w="5641"/>
      </w:tblGrid>
      <w:tr w:rsidR="00ED08F3" w:rsidRPr="00ED08F3" w14:paraId="1CAF59A5" w14:textId="77777777" w:rsidTr="00276177">
        <w:trPr>
          <w:trHeight w:val="209"/>
        </w:trPr>
        <w:tc>
          <w:tcPr>
            <w:tcW w:w="2126" w:type="dxa"/>
            <w:vAlign w:val="center"/>
          </w:tcPr>
          <w:p w14:paraId="340785FB" w14:textId="77777777" w:rsidR="00276177" w:rsidRPr="00ED08F3" w:rsidRDefault="00276177" w:rsidP="00276177">
            <w:pPr>
              <w:pStyle w:val="Web"/>
              <w:snapToGrid w:val="0"/>
              <w:spacing w:before="0" w:beforeAutospacing="0" w:after="0" w:afterAutospacing="0"/>
              <w:jc w:val="both"/>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実施後の確認事項</w:t>
            </w:r>
          </w:p>
        </w:tc>
        <w:tc>
          <w:tcPr>
            <w:tcW w:w="7371" w:type="dxa"/>
            <w:gridSpan w:val="3"/>
          </w:tcPr>
          <w:p w14:paraId="1FABCB9F" w14:textId="77777777" w:rsidR="00276177" w:rsidRPr="00ED08F3" w:rsidRDefault="00276177" w:rsidP="00276177">
            <w:pPr>
              <w:pStyle w:val="Web"/>
              <w:snapToGrid w:val="0"/>
              <w:spacing w:before="0" w:beforeAutospacing="0" w:after="0" w:afterAutospacing="0"/>
              <w:jc w:val="center"/>
              <w:rPr>
                <w:rFonts w:asciiTheme="majorEastAsia" w:eastAsiaTheme="majorEastAsia" w:hAnsiTheme="majorEastAsia"/>
                <w:sz w:val="21"/>
                <w:szCs w:val="21"/>
              </w:rPr>
            </w:pPr>
            <w:r w:rsidRPr="00ED08F3">
              <w:rPr>
                <w:rFonts w:asciiTheme="majorEastAsia" w:eastAsiaTheme="majorEastAsia" w:hAnsiTheme="majorEastAsia" w:hint="eastAsia"/>
                <w:sz w:val="21"/>
                <w:szCs w:val="21"/>
              </w:rPr>
              <w:t>確認欄</w:t>
            </w:r>
          </w:p>
        </w:tc>
      </w:tr>
      <w:tr w:rsidR="00ED08F3" w:rsidRPr="00ED08F3" w14:paraId="6AF5674E" w14:textId="77777777" w:rsidTr="00276177">
        <w:trPr>
          <w:trHeight w:val="209"/>
        </w:trPr>
        <w:tc>
          <w:tcPr>
            <w:tcW w:w="2126" w:type="dxa"/>
            <w:vMerge w:val="restart"/>
            <w:vAlign w:val="center"/>
          </w:tcPr>
          <w:p w14:paraId="0E0EE257" w14:textId="77777777" w:rsidR="00276177" w:rsidRPr="00ED08F3" w:rsidRDefault="00276177" w:rsidP="00276177">
            <w:pPr>
              <w:pStyle w:val="Web"/>
              <w:snapToGrid w:val="0"/>
              <w:rPr>
                <w:rFonts w:asciiTheme="majorEastAsia" w:eastAsiaTheme="majorEastAsia" w:hAnsiTheme="majorEastAsia"/>
                <w:sz w:val="21"/>
                <w:szCs w:val="21"/>
              </w:rPr>
            </w:pPr>
            <w:r w:rsidRPr="00ED08F3">
              <w:rPr>
                <w:rFonts w:asciiTheme="majorEastAsia" w:eastAsiaTheme="majorEastAsia" w:hAnsiTheme="majorEastAsia"/>
                <w:sz w:val="21"/>
                <w:szCs w:val="21"/>
              </w:rPr>
              <w:t>異常の有無</w:t>
            </w:r>
          </w:p>
        </w:tc>
        <w:tc>
          <w:tcPr>
            <w:tcW w:w="7371" w:type="dxa"/>
            <w:gridSpan w:val="3"/>
          </w:tcPr>
          <w:p w14:paraId="6C0DDD73" w14:textId="77777777" w:rsidR="00276177" w:rsidRPr="00ED08F3" w:rsidRDefault="00276177" w:rsidP="00276177">
            <w:pPr>
              <w:pStyle w:val="Web"/>
              <w:snapToGrid w:val="0"/>
              <w:spacing w:before="0" w:beforeAutospacing="0" w:after="0" w:afterAutospacing="0" w:line="240" w:lineRule="exact"/>
              <w:rPr>
                <w:rFonts w:asciiTheme="majorEastAsia" w:eastAsiaTheme="majorEastAsia" w:hAnsiTheme="majorEastAsia"/>
                <w:sz w:val="21"/>
                <w:szCs w:val="21"/>
              </w:rPr>
            </w:pPr>
            <w:r w:rsidRPr="00ED08F3">
              <w:rPr>
                <w:rFonts w:asciiTheme="majorEastAsia" w:eastAsiaTheme="majorEastAsia" w:hAnsiTheme="majorEastAsia"/>
                <w:sz w:val="21"/>
                <w:szCs w:val="21"/>
              </w:rPr>
              <w:t>□無し</w:t>
            </w:r>
          </w:p>
        </w:tc>
      </w:tr>
      <w:tr w:rsidR="00ED08F3" w:rsidRPr="00ED08F3" w14:paraId="1F30B1BE" w14:textId="77777777" w:rsidTr="00ED08F3">
        <w:trPr>
          <w:trHeight w:val="209"/>
        </w:trPr>
        <w:tc>
          <w:tcPr>
            <w:tcW w:w="2126" w:type="dxa"/>
            <w:vMerge/>
            <w:vAlign w:val="center"/>
          </w:tcPr>
          <w:p w14:paraId="63891624" w14:textId="77777777" w:rsidR="00276177" w:rsidRPr="00ED08F3" w:rsidRDefault="00276177" w:rsidP="00276177">
            <w:pPr>
              <w:pStyle w:val="Web"/>
              <w:snapToGrid w:val="0"/>
              <w:rPr>
                <w:rFonts w:asciiTheme="majorEastAsia" w:eastAsiaTheme="majorEastAsia" w:hAnsiTheme="majorEastAsia"/>
                <w:sz w:val="21"/>
                <w:szCs w:val="21"/>
              </w:rPr>
            </w:pPr>
          </w:p>
        </w:tc>
        <w:tc>
          <w:tcPr>
            <w:tcW w:w="991" w:type="dxa"/>
            <w:vMerge w:val="restart"/>
          </w:tcPr>
          <w:p w14:paraId="1D235832"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□有り</w:t>
            </w:r>
          </w:p>
        </w:tc>
        <w:tc>
          <w:tcPr>
            <w:tcW w:w="739" w:type="dxa"/>
          </w:tcPr>
          <w:p w14:paraId="2668586A" w14:textId="77777777" w:rsidR="008B6ED8"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応急</w:t>
            </w:r>
          </w:p>
          <w:p w14:paraId="6FFB25F7" w14:textId="1E831925"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措置</w:t>
            </w:r>
          </w:p>
        </w:tc>
        <w:tc>
          <w:tcPr>
            <w:tcW w:w="5641" w:type="dxa"/>
          </w:tcPr>
          <w:p w14:paraId="10EC7097"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□付近の交通遮断</w:t>
            </w:r>
          </w:p>
          <w:p w14:paraId="59A80E12"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□その他　(　　　　　　　　　　　　　　)</w:t>
            </w:r>
          </w:p>
        </w:tc>
      </w:tr>
      <w:tr w:rsidR="00ED08F3" w:rsidRPr="00ED08F3" w14:paraId="4016E799" w14:textId="77777777" w:rsidTr="00ED08F3">
        <w:trPr>
          <w:trHeight w:val="209"/>
        </w:trPr>
        <w:tc>
          <w:tcPr>
            <w:tcW w:w="2126" w:type="dxa"/>
            <w:vMerge/>
            <w:vAlign w:val="center"/>
          </w:tcPr>
          <w:p w14:paraId="2A1F7A66" w14:textId="77777777" w:rsidR="00276177" w:rsidRPr="00ED08F3" w:rsidRDefault="00276177" w:rsidP="00276177">
            <w:pPr>
              <w:pStyle w:val="Web"/>
              <w:snapToGrid w:val="0"/>
              <w:rPr>
                <w:rFonts w:asciiTheme="majorEastAsia" w:eastAsiaTheme="majorEastAsia" w:hAnsiTheme="majorEastAsia"/>
                <w:sz w:val="21"/>
                <w:szCs w:val="21"/>
              </w:rPr>
            </w:pPr>
          </w:p>
        </w:tc>
        <w:tc>
          <w:tcPr>
            <w:tcW w:w="991" w:type="dxa"/>
            <w:vMerge/>
          </w:tcPr>
          <w:p w14:paraId="14A7739F"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p>
        </w:tc>
        <w:tc>
          <w:tcPr>
            <w:tcW w:w="739" w:type="dxa"/>
          </w:tcPr>
          <w:p w14:paraId="770B690F"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報告</w:t>
            </w:r>
          </w:p>
          <w:p w14:paraId="0BCA5D89" w14:textId="77777777"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p>
        </w:tc>
        <w:tc>
          <w:tcPr>
            <w:tcW w:w="5641" w:type="dxa"/>
          </w:tcPr>
          <w:p w14:paraId="6D7318A0" w14:textId="11F3CCFD" w:rsidR="00276177" w:rsidRPr="00ED08F3" w:rsidRDefault="00276177" w:rsidP="00276177">
            <w:pPr>
              <w:pStyle w:val="Web"/>
              <w:snapToGrid w:val="0"/>
              <w:spacing w:before="0" w:beforeAutospacing="0" w:after="0" w:afterAutospacing="0"/>
              <w:rPr>
                <w:rFonts w:asciiTheme="majorEastAsia" w:eastAsiaTheme="majorEastAsia" w:hAnsiTheme="majorEastAsia"/>
                <w:sz w:val="21"/>
                <w:szCs w:val="21"/>
              </w:rPr>
            </w:pPr>
            <w:r w:rsidRPr="00ED08F3">
              <w:rPr>
                <w:rFonts w:asciiTheme="majorEastAsia" w:eastAsiaTheme="majorEastAsia" w:hAnsiTheme="majorEastAsia"/>
                <w:sz w:val="21"/>
                <w:szCs w:val="21"/>
              </w:rPr>
              <w:t>□中央管理室長</w:t>
            </w:r>
            <w:r w:rsidR="00214E35" w:rsidRPr="00ED08F3">
              <w:rPr>
                <w:rFonts w:asciiTheme="majorEastAsia" w:eastAsiaTheme="majorEastAsia" w:hAnsiTheme="majorEastAsia" w:hint="eastAsia"/>
                <w:sz w:val="21"/>
                <w:szCs w:val="21"/>
              </w:rPr>
              <w:t xml:space="preserve"> </w:t>
            </w:r>
            <w:r w:rsidR="00F970F1" w:rsidRPr="00ED08F3">
              <w:rPr>
                <w:rFonts w:asciiTheme="majorEastAsia" w:eastAsiaTheme="majorEastAsia" w:hAnsiTheme="majorEastAsia" w:hint="eastAsia"/>
                <w:sz w:val="21"/>
                <w:szCs w:val="21"/>
              </w:rPr>
              <w:t xml:space="preserve">　　</w:t>
            </w:r>
            <w:r w:rsidRPr="00ED08F3">
              <w:rPr>
                <w:rFonts w:asciiTheme="majorEastAsia" w:eastAsiaTheme="majorEastAsia" w:hAnsiTheme="majorEastAsia"/>
                <w:sz w:val="21"/>
                <w:szCs w:val="21"/>
              </w:rPr>
              <w:t>□核燃料管理室長</w:t>
            </w:r>
          </w:p>
          <w:p w14:paraId="53C8678B" w14:textId="510BCA8B" w:rsidR="00276177" w:rsidRPr="00ED08F3" w:rsidRDefault="00276177" w:rsidP="00276177">
            <w:pPr>
              <w:pStyle w:val="Web"/>
              <w:snapToGrid w:val="0"/>
              <w:spacing w:before="0" w:beforeAutospacing="0" w:after="0" w:afterAutospacing="0"/>
              <w:rPr>
                <w:rFonts w:asciiTheme="majorEastAsia" w:eastAsia="SimSun" w:hAnsiTheme="majorEastAsia"/>
                <w:sz w:val="21"/>
                <w:szCs w:val="21"/>
                <w:lang w:eastAsia="zh-CN"/>
              </w:rPr>
            </w:pPr>
            <w:r w:rsidRPr="00ED08F3">
              <w:rPr>
                <w:rFonts w:asciiTheme="majorEastAsia" w:eastAsiaTheme="majorEastAsia" w:hAnsiTheme="majorEastAsia" w:hint="eastAsia"/>
                <w:sz w:val="21"/>
                <w:szCs w:val="21"/>
                <w:lang w:eastAsia="zh-CN"/>
              </w:rPr>
              <w:t>□</w:t>
            </w:r>
            <w:r w:rsidRPr="00ED08F3">
              <w:rPr>
                <w:rFonts w:asciiTheme="majorEastAsia" w:eastAsiaTheme="majorEastAsia" w:hAnsiTheme="majorEastAsia"/>
                <w:sz w:val="21"/>
                <w:szCs w:val="21"/>
                <w:lang w:eastAsia="zh-CN"/>
              </w:rPr>
              <w:t>研究炉部長</w:t>
            </w:r>
            <w:r w:rsidR="00214E35" w:rsidRPr="00ED08F3">
              <w:rPr>
                <w:rFonts w:asciiTheme="majorEastAsia" w:eastAsiaTheme="majorEastAsia" w:hAnsiTheme="majorEastAsia" w:hint="eastAsia"/>
                <w:sz w:val="21"/>
                <w:szCs w:val="21"/>
                <w:lang w:eastAsia="zh-CN"/>
              </w:rPr>
              <w:t xml:space="preserve"> </w:t>
            </w:r>
            <w:r w:rsidR="00F970F1" w:rsidRPr="00ED08F3">
              <w:rPr>
                <w:rFonts w:asciiTheme="majorEastAsia" w:eastAsiaTheme="majorEastAsia" w:hAnsiTheme="majorEastAsia" w:hint="eastAsia"/>
                <w:sz w:val="21"/>
                <w:szCs w:val="21"/>
              </w:rPr>
              <w:t xml:space="preserve">　　　</w:t>
            </w:r>
            <w:r w:rsidRPr="00ED08F3">
              <w:rPr>
                <w:rFonts w:asciiTheme="majorEastAsia" w:eastAsiaTheme="majorEastAsia" w:hAnsiTheme="majorEastAsia"/>
                <w:sz w:val="21"/>
                <w:szCs w:val="21"/>
                <w:lang w:eastAsia="zh-CN"/>
              </w:rPr>
              <w:t>□研究炉主任技術者</w:t>
            </w:r>
          </w:p>
          <w:p w14:paraId="73849361" w14:textId="11E93F43" w:rsidR="00214E35" w:rsidRPr="00ED08F3" w:rsidRDefault="00214E35" w:rsidP="00276177">
            <w:pPr>
              <w:pStyle w:val="Web"/>
              <w:snapToGrid w:val="0"/>
              <w:spacing w:before="0" w:beforeAutospacing="0" w:after="0" w:afterAutospacing="0"/>
              <w:rPr>
                <w:rFonts w:asciiTheme="majorEastAsia" w:eastAsia="SimSun" w:hAnsiTheme="majorEastAsia"/>
                <w:sz w:val="21"/>
                <w:szCs w:val="21"/>
                <w:lang w:eastAsia="zh-CN"/>
              </w:rPr>
            </w:pPr>
            <w:r w:rsidRPr="00ED08F3">
              <w:rPr>
                <w:rFonts w:asciiTheme="minorEastAsia" w:eastAsiaTheme="minorEastAsia" w:hAnsiTheme="minorEastAsia" w:hint="eastAsia"/>
                <w:sz w:val="21"/>
                <w:szCs w:val="21"/>
              </w:rPr>
              <w:t>□</w:t>
            </w:r>
            <w:r w:rsidRPr="00ED08F3">
              <w:rPr>
                <w:rFonts w:asciiTheme="majorEastAsia" w:eastAsiaTheme="majorEastAsia" w:hAnsiTheme="majorEastAsia" w:hint="eastAsia"/>
                <w:sz w:val="21"/>
                <w:szCs w:val="21"/>
              </w:rPr>
              <w:t>運搬担当部室長</w:t>
            </w:r>
            <w:r w:rsidR="00F970F1" w:rsidRPr="00ED08F3">
              <w:rPr>
                <w:rFonts w:asciiTheme="majorEastAsia" w:eastAsiaTheme="majorEastAsia" w:hAnsiTheme="majorEastAsia" w:hint="eastAsia"/>
                <w:sz w:val="21"/>
                <w:szCs w:val="21"/>
              </w:rPr>
              <w:t xml:space="preserve">　 </w:t>
            </w:r>
            <w:r w:rsidR="009F56C5" w:rsidRPr="00ED08F3">
              <w:rPr>
                <w:rFonts w:asciiTheme="majorEastAsia" w:eastAsiaTheme="majorEastAsia" w:hAnsiTheme="majorEastAsia" w:hint="eastAsia"/>
                <w:sz w:val="21"/>
                <w:szCs w:val="21"/>
              </w:rPr>
              <w:t>□</w:t>
            </w:r>
            <w:r w:rsidR="008B3B2E" w:rsidRPr="00ED08F3">
              <w:rPr>
                <w:rFonts w:asciiTheme="majorEastAsia" w:eastAsiaTheme="majorEastAsia" w:hAnsiTheme="majorEastAsia" w:hint="eastAsia"/>
                <w:sz w:val="21"/>
                <w:szCs w:val="21"/>
              </w:rPr>
              <w:t>放射線管理部長</w:t>
            </w:r>
          </w:p>
        </w:tc>
      </w:tr>
    </w:tbl>
    <w:p w14:paraId="01951C9E" w14:textId="77777777" w:rsidR="00276177" w:rsidRPr="00ED08F3" w:rsidRDefault="00276177" w:rsidP="00ED08F3">
      <w:pPr>
        <w:pStyle w:val="Web"/>
        <w:spacing w:before="0" w:beforeAutospacing="0" w:after="0" w:afterAutospacing="0" w:line="240" w:lineRule="exact"/>
        <w:contextualSpacing/>
        <w:rPr>
          <w:rFonts w:asciiTheme="majorEastAsia" w:eastAsiaTheme="majorEastAsia" w:hAnsiTheme="majorEastAsia"/>
          <w:sz w:val="22"/>
          <w:szCs w:val="21"/>
          <w:u w:val="single"/>
          <w:lang w:eastAsia="zh-CN"/>
        </w:rPr>
      </w:pPr>
      <w:r w:rsidRPr="00ED08F3">
        <w:rPr>
          <w:rFonts w:asciiTheme="majorEastAsia" w:eastAsiaTheme="majorEastAsia" w:hAnsiTheme="majorEastAsia" w:hint="eastAsia"/>
          <w:sz w:val="22"/>
          <w:szCs w:val="21"/>
          <w:lang w:eastAsia="zh-CN"/>
        </w:rPr>
        <w:t xml:space="preserve">　　　　　　　　　　　　　　　　　　　　　　</w:t>
      </w:r>
    </w:p>
    <w:p w14:paraId="50778A07" w14:textId="48D6B869" w:rsidR="00276177" w:rsidRPr="00ED08F3" w:rsidRDefault="00276177" w:rsidP="005C6AE4">
      <w:pPr>
        <w:pStyle w:val="Web"/>
        <w:spacing w:before="0" w:beforeAutospacing="0" w:after="0" w:afterAutospacing="0"/>
        <w:rPr>
          <w:rFonts w:asciiTheme="majorEastAsia" w:eastAsiaTheme="majorEastAsia" w:hAnsiTheme="majorEastAsia"/>
          <w:sz w:val="22"/>
          <w:szCs w:val="21"/>
        </w:rPr>
      </w:pPr>
      <w:r w:rsidRPr="00ED08F3">
        <w:rPr>
          <w:rFonts w:asciiTheme="majorEastAsia" w:eastAsiaTheme="majorEastAsia" w:hAnsiTheme="majorEastAsia" w:hint="eastAsia"/>
          <w:sz w:val="22"/>
          <w:szCs w:val="21"/>
        </w:rPr>
        <w:t>炉規則第</w:t>
      </w:r>
      <w:r w:rsidRPr="00ED08F3">
        <w:rPr>
          <w:rFonts w:asciiTheme="majorEastAsia" w:eastAsiaTheme="majorEastAsia" w:hAnsiTheme="majorEastAsia"/>
          <w:sz w:val="22"/>
          <w:szCs w:val="21"/>
        </w:rPr>
        <w:t>12条第1項第4号に定める値を超えないことを確認しました。</w:t>
      </w:r>
    </w:p>
    <w:p w14:paraId="706D7F37" w14:textId="77777777" w:rsidR="005C6AE4" w:rsidRPr="00ED08F3" w:rsidRDefault="005C6AE4" w:rsidP="00ED08F3">
      <w:pPr>
        <w:pStyle w:val="Web"/>
        <w:spacing w:before="0" w:beforeAutospacing="0" w:after="0" w:afterAutospacing="0"/>
        <w:rPr>
          <w:rFonts w:asciiTheme="majorEastAsia" w:eastAsiaTheme="majorEastAsia" w:hAnsiTheme="majorEastAsia"/>
          <w:sz w:val="22"/>
          <w:szCs w:val="21"/>
        </w:rPr>
      </w:pPr>
    </w:p>
    <w:p w14:paraId="6B84046D" w14:textId="3260D883" w:rsidR="00252F62" w:rsidRPr="00ED08F3" w:rsidRDefault="00276177" w:rsidP="00ED08F3">
      <w:pPr>
        <w:pStyle w:val="Web"/>
        <w:spacing w:before="0" w:beforeAutospacing="0" w:after="0" w:afterAutospacing="0" w:line="240" w:lineRule="exact"/>
        <w:contextualSpacing/>
        <w:rPr>
          <w:rFonts w:asciiTheme="majorEastAsia" w:eastAsiaTheme="majorEastAsia" w:hAnsiTheme="majorEastAsia"/>
          <w:sz w:val="22"/>
          <w:szCs w:val="21"/>
          <w:u w:val="single"/>
        </w:rPr>
      </w:pPr>
      <w:r w:rsidRPr="00ED08F3">
        <w:rPr>
          <w:rFonts w:asciiTheme="majorEastAsia" w:eastAsiaTheme="majorEastAsia" w:hAnsiTheme="majorEastAsia" w:hint="eastAsia"/>
          <w:sz w:val="22"/>
          <w:szCs w:val="21"/>
        </w:rPr>
        <w:t xml:space="preserve">　　　　　　　　　　　　　　　放射線管理部長：　</w:t>
      </w:r>
      <w:r w:rsidRPr="00ED08F3">
        <w:rPr>
          <w:rFonts w:asciiTheme="majorEastAsia" w:eastAsiaTheme="majorEastAsia" w:hAnsiTheme="majorEastAsia" w:hint="eastAsia"/>
          <w:sz w:val="22"/>
          <w:szCs w:val="21"/>
          <w:u w:val="single"/>
        </w:rPr>
        <w:t xml:space="preserve">　　　　　　　　　　　　</w:t>
      </w:r>
      <w:r w:rsidRPr="00ED08F3">
        <w:rPr>
          <w:rFonts w:asciiTheme="majorEastAsia" w:eastAsiaTheme="majorEastAsia" w:hAnsiTheme="majorEastAsia"/>
          <w:sz w:val="22"/>
          <w:szCs w:val="21"/>
          <w:u w:val="single"/>
        </w:rPr>
        <w:t xml:space="preserve"> 　　</w:t>
      </w:r>
    </w:p>
    <w:p w14:paraId="274C9091" w14:textId="5C67111B" w:rsidR="00A167C0" w:rsidRPr="00ED08F3" w:rsidRDefault="00A167C0" w:rsidP="00A167C0">
      <w:pPr>
        <w:pStyle w:val="Web"/>
        <w:spacing w:before="0" w:beforeAutospacing="0" w:after="0" w:afterAutospacing="0"/>
        <w:rPr>
          <w:rFonts w:asciiTheme="majorEastAsia" w:eastAsiaTheme="majorEastAsia" w:hAnsiTheme="majorEastAsia"/>
          <w:sz w:val="22"/>
          <w:szCs w:val="21"/>
        </w:rPr>
      </w:pPr>
      <w:r w:rsidRPr="00ED08F3">
        <w:rPr>
          <w:rFonts w:asciiTheme="majorEastAsia" w:eastAsiaTheme="majorEastAsia" w:hAnsiTheme="majorEastAsia" w:hint="eastAsia"/>
          <w:sz w:val="22"/>
          <w:szCs w:val="21"/>
        </w:rPr>
        <w:t>炉規則第</w:t>
      </w:r>
      <w:r w:rsidRPr="00ED08F3">
        <w:rPr>
          <w:rFonts w:asciiTheme="majorEastAsia" w:eastAsiaTheme="majorEastAsia" w:hAnsiTheme="majorEastAsia"/>
          <w:sz w:val="22"/>
          <w:szCs w:val="21"/>
        </w:rPr>
        <w:t>12条による措置が講じられていたことを確認しました。</w:t>
      </w:r>
    </w:p>
    <w:p w14:paraId="79082740" w14:textId="77777777" w:rsidR="005C6AE4" w:rsidRPr="00ED08F3" w:rsidRDefault="005C6AE4" w:rsidP="00ED08F3">
      <w:pPr>
        <w:pStyle w:val="Web"/>
        <w:spacing w:before="0" w:beforeAutospacing="0" w:after="0" w:afterAutospacing="0" w:line="240" w:lineRule="exact"/>
        <w:rPr>
          <w:rFonts w:asciiTheme="majorEastAsia" w:eastAsiaTheme="majorEastAsia" w:hAnsiTheme="majorEastAsia"/>
          <w:sz w:val="22"/>
          <w:szCs w:val="21"/>
        </w:rPr>
      </w:pPr>
    </w:p>
    <w:p w14:paraId="3F52CD36" w14:textId="77777777" w:rsidR="00A167C0" w:rsidRPr="00ED08F3" w:rsidRDefault="00A167C0" w:rsidP="00ED08F3">
      <w:pPr>
        <w:pStyle w:val="Web"/>
        <w:spacing w:before="0" w:beforeAutospacing="0" w:after="0" w:afterAutospacing="0" w:line="240" w:lineRule="exact"/>
        <w:contextualSpacing/>
        <w:rPr>
          <w:rFonts w:asciiTheme="majorEastAsia" w:eastAsiaTheme="majorEastAsia" w:hAnsiTheme="majorEastAsia"/>
          <w:sz w:val="22"/>
          <w:szCs w:val="21"/>
          <w:u w:val="single"/>
          <w:lang w:eastAsia="zh-CN"/>
        </w:rPr>
      </w:pPr>
      <w:r w:rsidRPr="00ED08F3">
        <w:rPr>
          <w:rFonts w:asciiTheme="majorEastAsia" w:eastAsiaTheme="majorEastAsia" w:hAnsiTheme="majorEastAsia" w:hint="eastAsia"/>
          <w:sz w:val="22"/>
          <w:szCs w:val="21"/>
        </w:rPr>
        <w:t xml:space="preserve">　　　　　　　　　　　　　　　</w:t>
      </w:r>
      <w:r w:rsidRPr="00ED08F3">
        <w:rPr>
          <w:rFonts w:asciiTheme="majorEastAsia" w:eastAsiaTheme="majorEastAsia" w:hAnsiTheme="majorEastAsia" w:hint="eastAsia"/>
          <w:sz w:val="22"/>
          <w:szCs w:val="21"/>
          <w:lang w:eastAsia="zh-CN"/>
        </w:rPr>
        <w:t xml:space="preserve">運搬担当部室長：　</w:t>
      </w:r>
      <w:r w:rsidRPr="00ED08F3">
        <w:rPr>
          <w:rFonts w:asciiTheme="majorEastAsia" w:eastAsiaTheme="majorEastAsia" w:hAnsiTheme="majorEastAsia" w:hint="eastAsia"/>
          <w:sz w:val="22"/>
          <w:szCs w:val="21"/>
          <w:u w:val="single"/>
          <w:lang w:eastAsia="zh-CN"/>
        </w:rPr>
        <w:t xml:space="preserve">　　　　　　　　　　　　　　</w:t>
      </w:r>
      <w:r w:rsidRPr="00ED08F3">
        <w:rPr>
          <w:rFonts w:asciiTheme="majorEastAsia" w:eastAsiaTheme="majorEastAsia" w:hAnsiTheme="majorEastAsia"/>
          <w:sz w:val="22"/>
          <w:szCs w:val="21"/>
          <w:u w:val="single"/>
          <w:lang w:eastAsia="zh-CN"/>
        </w:rPr>
        <w:t xml:space="preserve"> </w:t>
      </w:r>
    </w:p>
    <w:p w14:paraId="621A5570" w14:textId="77777777" w:rsidR="00A167C0" w:rsidRPr="00ED08F3" w:rsidRDefault="00A167C0" w:rsidP="004E0C92">
      <w:pPr>
        <w:pStyle w:val="Web"/>
        <w:spacing w:before="0" w:beforeAutospacing="0" w:after="0" w:afterAutospacing="0"/>
        <w:contextualSpacing/>
        <w:rPr>
          <w:rFonts w:asciiTheme="majorEastAsia" w:eastAsiaTheme="majorEastAsia" w:hAnsiTheme="majorEastAsia"/>
          <w:sz w:val="21"/>
          <w:szCs w:val="21"/>
          <w:u w:val="single"/>
          <w:lang w:eastAsia="zh-CN"/>
        </w:rPr>
      </w:pPr>
    </w:p>
    <w:sectPr w:rsidR="00A167C0" w:rsidRPr="00ED08F3" w:rsidSect="00627B12">
      <w:headerReference w:type="even" r:id="rId12"/>
      <w:headerReference w:type="default" r:id="rId13"/>
      <w:footerReference w:type="default" r:id="rId14"/>
      <w:headerReference w:type="first" r:id="rId15"/>
      <w:footerReference w:type="first" r:id="rId16"/>
      <w:footnotePr>
        <w:numRestart w:val="eachSect"/>
      </w:footnotePr>
      <w:type w:val="continuous"/>
      <w:pgSz w:w="11906" w:h="16838"/>
      <w:pgMar w:top="1134" w:right="566" w:bottom="1276" w:left="1276" w:header="624"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B110" w14:textId="77777777" w:rsidR="00CD776E" w:rsidRDefault="00CD776E" w:rsidP="005A7741">
      <w:r>
        <w:separator/>
      </w:r>
    </w:p>
  </w:endnote>
  <w:endnote w:type="continuationSeparator" w:id="0">
    <w:p w14:paraId="4D2B392F" w14:textId="77777777" w:rsidR="00CD776E" w:rsidRDefault="00CD776E" w:rsidP="005A7741">
      <w:r>
        <w:continuationSeparator/>
      </w:r>
    </w:p>
  </w:endnote>
  <w:endnote w:type="continuationNotice" w:id="1">
    <w:p w14:paraId="6C1E397D" w14:textId="77777777" w:rsidR="00CD776E" w:rsidRDefault="00CD7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9241" w14:textId="5E69F6F4" w:rsidR="00276177" w:rsidRPr="00ED08F3" w:rsidRDefault="00387DF2">
    <w:pPr>
      <w:pStyle w:val="a5"/>
      <w:rPr>
        <w:rFonts w:asciiTheme="minorEastAsia" w:hAnsiTheme="minorEastAsia"/>
      </w:rPr>
    </w:pPr>
    <w:r w:rsidRPr="00ED08F3">
      <w:rPr>
        <w:rFonts w:asciiTheme="minorEastAsia" w:hAnsiTheme="minorEastAsia"/>
      </w:rPr>
      <w:t>2022.06.20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9F40" w14:textId="7538C74B" w:rsidR="00276177" w:rsidRPr="00ED08F3" w:rsidRDefault="00276177" w:rsidP="00C5348F">
    <w:pPr>
      <w:pStyle w:val="a5"/>
    </w:pPr>
    <w:r w:rsidRPr="00ED08F3">
      <w:rPr>
        <w:rFonts w:asciiTheme="minorEastAsia" w:hAnsiTheme="minorEastAsia"/>
        <w:kern w:val="0"/>
        <w:sz w:val="22"/>
      </w:rPr>
      <w:t>20</w:t>
    </w:r>
    <w:r w:rsidR="004E0C92" w:rsidRPr="00ED08F3">
      <w:rPr>
        <w:rFonts w:asciiTheme="minorEastAsia" w:hAnsiTheme="minorEastAsia"/>
        <w:kern w:val="0"/>
        <w:sz w:val="22"/>
      </w:rPr>
      <w:t>2</w:t>
    </w:r>
    <w:r w:rsidR="00BA5B04" w:rsidRPr="00ED08F3">
      <w:rPr>
        <w:rFonts w:asciiTheme="minorEastAsia" w:hAnsiTheme="minorEastAsia"/>
        <w:kern w:val="0"/>
        <w:sz w:val="22"/>
      </w:rPr>
      <w:t>2</w:t>
    </w:r>
    <w:r w:rsidRPr="00ED08F3">
      <w:rPr>
        <w:rFonts w:asciiTheme="minorEastAsia" w:hAnsiTheme="minorEastAsia"/>
        <w:kern w:val="0"/>
        <w:sz w:val="22"/>
      </w:rPr>
      <w:t>.0</w:t>
    </w:r>
    <w:r w:rsidR="007346A1" w:rsidRPr="00ED08F3">
      <w:rPr>
        <w:rFonts w:asciiTheme="minorEastAsia" w:hAnsiTheme="minorEastAsia" w:hint="eastAsia"/>
        <w:kern w:val="0"/>
        <w:sz w:val="22"/>
      </w:rPr>
      <w:t>6</w:t>
    </w:r>
    <w:r w:rsidR="00E1068D" w:rsidRPr="00ED08F3">
      <w:rPr>
        <w:rFonts w:asciiTheme="minorEastAsia" w:hAnsiTheme="minorEastAsia"/>
        <w:kern w:val="0"/>
        <w:sz w:val="22"/>
      </w:rPr>
      <w:t>.</w:t>
    </w:r>
    <w:r w:rsidR="007346A1" w:rsidRPr="00ED08F3">
      <w:rPr>
        <w:rFonts w:asciiTheme="minorEastAsia" w:hAnsiTheme="minorEastAsia" w:hint="eastAsia"/>
        <w:kern w:val="0"/>
        <w:sz w:val="2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C1C5" w14:textId="53D3CA43" w:rsidR="00276177" w:rsidRPr="00ED08F3" w:rsidRDefault="00387DF2">
    <w:pPr>
      <w:pStyle w:val="a5"/>
      <w:rPr>
        <w:rFonts w:asciiTheme="minorEastAsia" w:hAnsiTheme="minorEastAsia"/>
      </w:rPr>
    </w:pPr>
    <w:r w:rsidRPr="00ED08F3">
      <w:rPr>
        <w:rFonts w:asciiTheme="minorEastAsia" w:hAnsiTheme="minorEastAsia"/>
      </w:rPr>
      <w:t>2022.06.20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D1D6" w14:textId="5AE88D49" w:rsidR="00276177" w:rsidRPr="00C5348F" w:rsidRDefault="00276177" w:rsidP="00C5348F">
    <w:pPr>
      <w:pStyle w:val="a5"/>
    </w:pPr>
    <w:r>
      <w:rPr>
        <w:rFonts w:asciiTheme="minorEastAsia" w:hAnsiTheme="minorEastAsia" w:hint="eastAsia"/>
        <w:kern w:val="0"/>
        <w:sz w:val="22"/>
      </w:rPr>
      <w:t>20</w:t>
    </w:r>
    <w:r w:rsidR="004E0C92">
      <w:rPr>
        <w:rFonts w:asciiTheme="minorEastAsia" w:hAnsiTheme="minorEastAsia" w:hint="eastAsia"/>
        <w:kern w:val="0"/>
        <w:sz w:val="22"/>
      </w:rPr>
      <w:t>2</w:t>
    </w:r>
    <w:r w:rsidR="00BA5B04">
      <w:rPr>
        <w:rFonts w:asciiTheme="minorEastAsia" w:hAnsiTheme="minorEastAsia" w:hint="eastAsia"/>
        <w:kern w:val="0"/>
        <w:sz w:val="22"/>
      </w:rPr>
      <w:t>2</w:t>
    </w:r>
    <w:r>
      <w:rPr>
        <w:rFonts w:asciiTheme="minorEastAsia" w:hAnsiTheme="minorEastAsia" w:hint="eastAsia"/>
        <w:kern w:val="0"/>
        <w:sz w:val="22"/>
      </w:rPr>
      <w:t>.0</w:t>
    </w:r>
    <w:r w:rsidR="00BA5B04">
      <w:rPr>
        <w:rFonts w:asciiTheme="minorEastAsia" w:hAnsiTheme="minorEastAsia" w:hint="eastAsia"/>
        <w:kern w:val="0"/>
        <w:sz w:val="22"/>
      </w:rPr>
      <w:t>5</w:t>
    </w:r>
    <w:r w:rsidR="00E1068D">
      <w:rPr>
        <w:rFonts w:asciiTheme="minorEastAsia" w:hAnsiTheme="minorEastAsia" w:hint="eastAsia"/>
        <w:kern w:val="0"/>
        <w:sz w:val="22"/>
      </w:rPr>
      <w:t>.</w:t>
    </w:r>
    <w:r w:rsidR="00BA5B04">
      <w:rPr>
        <w:rFonts w:asciiTheme="minorEastAsia" w:hAnsiTheme="minorEastAsia" w:hint="eastAsia"/>
        <w:kern w:val="0"/>
        <w:sz w:val="22"/>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84A" w14:textId="77777777" w:rsidR="00CD776E" w:rsidRDefault="00CD776E" w:rsidP="005A7741">
      <w:r>
        <w:separator/>
      </w:r>
    </w:p>
  </w:footnote>
  <w:footnote w:type="continuationSeparator" w:id="0">
    <w:p w14:paraId="1387EB45" w14:textId="77777777" w:rsidR="00CD776E" w:rsidRDefault="00CD776E" w:rsidP="005A7741">
      <w:r>
        <w:continuationSeparator/>
      </w:r>
    </w:p>
  </w:footnote>
  <w:footnote w:type="continuationNotice" w:id="1">
    <w:p w14:paraId="603016CE" w14:textId="77777777" w:rsidR="00CD776E" w:rsidRDefault="00CD776E"/>
  </w:footnote>
  <w:footnote w:id="2">
    <w:p w14:paraId="299B5BAF" w14:textId="7523AD7D" w:rsidR="00276177" w:rsidRPr="004E0C92" w:rsidRDefault="00276177" w:rsidP="00843240">
      <w:pPr>
        <w:pStyle w:val="af3"/>
        <w:rPr>
          <w:sz w:val="12"/>
        </w:rPr>
      </w:pPr>
      <w:r w:rsidRPr="004E0C92">
        <w:rPr>
          <w:rStyle w:val="af5"/>
          <w:sz w:val="12"/>
        </w:rPr>
        <w:footnoteRef/>
      </w:r>
      <w:r w:rsidRPr="004E0C92">
        <w:rPr>
          <w:rFonts w:hint="eastAsia"/>
          <w:sz w:val="12"/>
        </w:rPr>
        <w:t>火薬類</w:t>
      </w:r>
      <w:r>
        <w:rPr>
          <w:rFonts w:hint="eastAsia"/>
          <w:sz w:val="12"/>
        </w:rPr>
        <w:t>、</w:t>
      </w:r>
      <w:r w:rsidRPr="004E0C92">
        <w:rPr>
          <w:rFonts w:hint="eastAsia"/>
          <w:sz w:val="12"/>
        </w:rPr>
        <w:t>がん具煙火</w:t>
      </w:r>
      <w:r>
        <w:rPr>
          <w:rFonts w:hint="eastAsia"/>
          <w:sz w:val="12"/>
        </w:rPr>
        <w:t>、</w:t>
      </w:r>
      <w:r w:rsidRPr="004E0C92">
        <w:rPr>
          <w:rFonts w:hint="eastAsia"/>
          <w:sz w:val="12"/>
        </w:rPr>
        <w:t>高圧ガス（消火器に封入したものを除く。）</w:t>
      </w:r>
      <w:r>
        <w:rPr>
          <w:rFonts w:hint="eastAsia"/>
          <w:sz w:val="12"/>
        </w:rPr>
        <w:t>、</w:t>
      </w:r>
      <w:r w:rsidRPr="004E0C92">
        <w:rPr>
          <w:rFonts w:hint="eastAsia"/>
          <w:sz w:val="12"/>
        </w:rPr>
        <w:t>引火性</w:t>
      </w:r>
      <w:r w:rsidRPr="002B70A9">
        <w:rPr>
          <w:rFonts w:hint="eastAsia"/>
          <w:sz w:val="12"/>
        </w:rPr>
        <w:t>液体であって</w:t>
      </w:r>
      <w:r w:rsidRPr="004E0C92">
        <w:rPr>
          <w:rFonts w:hint="eastAsia"/>
          <w:sz w:val="12"/>
        </w:rPr>
        <w:t>引火点が八十五度以下のもの</w:t>
      </w:r>
      <w:r>
        <w:rPr>
          <w:rFonts w:hint="eastAsia"/>
          <w:sz w:val="12"/>
        </w:rPr>
        <w:t>、</w:t>
      </w:r>
      <w:r w:rsidRPr="002B70A9">
        <w:rPr>
          <w:rFonts w:hint="eastAsia"/>
          <w:sz w:val="12"/>
        </w:rPr>
        <w:t>強酸類であって</w:t>
      </w:r>
      <w:r w:rsidRPr="004E0C92">
        <w:rPr>
          <w:rFonts w:hint="eastAsia"/>
          <w:sz w:val="12"/>
        </w:rPr>
        <w:t>酸の含有量が体積比で十パーセントを超えるもの</w:t>
      </w:r>
      <w:r>
        <w:rPr>
          <w:rFonts w:hint="eastAsia"/>
          <w:sz w:val="12"/>
        </w:rPr>
        <w:t>、その他</w:t>
      </w:r>
      <w:r w:rsidRPr="004E0C92">
        <w:rPr>
          <w:rFonts w:hint="eastAsia"/>
          <w:sz w:val="12"/>
        </w:rPr>
        <w:t>当該放射性同位元素等の安全な運搬を損なうおそれのある物</w:t>
      </w:r>
    </w:p>
  </w:footnote>
  <w:footnote w:id="3">
    <w:p w14:paraId="4D1BA240" w14:textId="77777777" w:rsidR="00276177" w:rsidRPr="004E0C92" w:rsidRDefault="00276177">
      <w:pPr>
        <w:pStyle w:val="af3"/>
        <w:rPr>
          <w:sz w:val="12"/>
        </w:rPr>
      </w:pPr>
      <w:r>
        <w:rPr>
          <w:rStyle w:val="af5"/>
        </w:rPr>
        <w:footnoteRef/>
      </w:r>
      <w:r w:rsidRPr="00B3522A">
        <w:rPr>
          <w:rFonts w:hint="eastAsia"/>
          <w:sz w:val="12"/>
        </w:rPr>
        <w:t>火薬類</w:t>
      </w:r>
      <w:r>
        <w:rPr>
          <w:rFonts w:hint="eastAsia"/>
          <w:sz w:val="12"/>
        </w:rPr>
        <w:t>、</w:t>
      </w:r>
      <w:r w:rsidRPr="00B3522A">
        <w:rPr>
          <w:rFonts w:hint="eastAsia"/>
          <w:sz w:val="12"/>
        </w:rPr>
        <w:t>がん具煙火</w:t>
      </w:r>
      <w:r>
        <w:rPr>
          <w:rFonts w:hint="eastAsia"/>
          <w:sz w:val="12"/>
        </w:rPr>
        <w:t>、</w:t>
      </w:r>
      <w:r w:rsidRPr="00B3522A">
        <w:rPr>
          <w:rFonts w:hint="eastAsia"/>
          <w:sz w:val="12"/>
        </w:rPr>
        <w:t>高圧ガス（消火器に封入したものを除く。）</w:t>
      </w:r>
      <w:r>
        <w:rPr>
          <w:rFonts w:hint="eastAsia"/>
          <w:sz w:val="12"/>
        </w:rPr>
        <w:t>、</w:t>
      </w:r>
      <w:r w:rsidRPr="00B3522A">
        <w:rPr>
          <w:rFonts w:hint="eastAsia"/>
          <w:sz w:val="12"/>
        </w:rPr>
        <w:t>引火性</w:t>
      </w:r>
      <w:r w:rsidRPr="002B70A9">
        <w:rPr>
          <w:rFonts w:hint="eastAsia"/>
          <w:sz w:val="12"/>
        </w:rPr>
        <w:t>液体であって</w:t>
      </w:r>
      <w:r w:rsidRPr="00B3522A">
        <w:rPr>
          <w:rFonts w:hint="eastAsia"/>
          <w:sz w:val="12"/>
        </w:rPr>
        <w:t>引火点が八十五度以下のもの</w:t>
      </w:r>
      <w:r>
        <w:rPr>
          <w:rFonts w:hint="eastAsia"/>
          <w:sz w:val="12"/>
        </w:rPr>
        <w:t>、</w:t>
      </w:r>
      <w:r w:rsidRPr="002B70A9">
        <w:rPr>
          <w:rFonts w:hint="eastAsia"/>
          <w:sz w:val="12"/>
        </w:rPr>
        <w:t>強酸類であって</w:t>
      </w:r>
      <w:r w:rsidRPr="00B3522A">
        <w:rPr>
          <w:rFonts w:hint="eastAsia"/>
          <w:sz w:val="12"/>
        </w:rPr>
        <w:t>酸の含有量が体積比で十パーセントを超えるもの</w:t>
      </w:r>
      <w:r>
        <w:rPr>
          <w:rFonts w:hint="eastAsia"/>
          <w:sz w:val="12"/>
        </w:rPr>
        <w:t>、その他</w:t>
      </w:r>
      <w:r w:rsidRPr="00B3522A">
        <w:rPr>
          <w:rFonts w:hint="eastAsia"/>
          <w:sz w:val="12"/>
        </w:rPr>
        <w:t>当該放射性同位元素等の安全な運搬を損なうおそれのある物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64C6" w14:textId="534B0E1A" w:rsidR="00276177" w:rsidRDefault="00276177" w:rsidP="00DC6580">
    <w:pPr>
      <w:pStyle w:val="a3"/>
      <w:jc w:val="left"/>
      <w:rPr>
        <w:lang w:eastAsia="zh-CN"/>
      </w:rPr>
    </w:pPr>
    <w:r>
      <w:rPr>
        <w:rFonts w:hint="eastAsia"/>
        <w:lang w:eastAsia="zh-CN"/>
      </w:rPr>
      <w:t xml:space="preserve">原子炉施設保安指示書　　　　　　　　　　　　　　　　　　　　　　　　　　　　　　</w:t>
    </w:r>
    <w:r>
      <w:rPr>
        <w:lang w:eastAsia="zh-CN"/>
      </w:rPr>
      <w:t>炉</w:t>
    </w:r>
    <w:r>
      <w:rPr>
        <w:rFonts w:hint="eastAsia"/>
        <w:lang w:eastAsia="zh-CN"/>
      </w:rPr>
      <w:t>-</w:t>
    </w:r>
    <w:r>
      <w:rPr>
        <w:rFonts w:hint="eastAsia"/>
        <w:lang w:eastAsia="zh-CN"/>
      </w:rPr>
      <w:t>様式</w:t>
    </w:r>
    <w:r>
      <w:rPr>
        <w:rFonts w:hint="eastAsia"/>
        <w:lang w:eastAsia="zh-CN"/>
      </w:rPr>
      <w:t>018(1/2)</w:t>
    </w:r>
  </w:p>
  <w:p w14:paraId="27EACAEF" w14:textId="77777777" w:rsidR="00276177" w:rsidRDefault="00276177" w:rsidP="00DC6580">
    <w:pPr>
      <w:pStyle w:val="a3"/>
      <w:jc w:val="left"/>
    </w:pPr>
    <w:r>
      <w:rPr>
        <w:rFonts w:hint="eastAsia"/>
      </w:rPr>
      <w:t>2017</w:t>
    </w:r>
    <w:r>
      <w:rPr>
        <w:rFonts w:hint="eastAsia"/>
      </w:rPr>
      <w:t>年</w:t>
    </w:r>
    <w:r>
      <w:rPr>
        <w:rFonts w:hint="eastAsia"/>
      </w:rPr>
      <w:t>1</w:t>
    </w:r>
    <w:r>
      <w:rPr>
        <w:rFonts w:hint="eastAsia"/>
      </w:rPr>
      <w:t>月</w:t>
    </w:r>
    <w:r>
      <w:rPr>
        <w:rFonts w:hint="eastAsia"/>
      </w:rPr>
      <w:t>16</w:t>
    </w:r>
    <w:r>
      <w:rPr>
        <w:rFonts w:hint="eastAsia"/>
      </w:rPr>
      <w:t>日</w:t>
    </w:r>
  </w:p>
  <w:p w14:paraId="7CD7A23F" w14:textId="77777777" w:rsidR="00276177" w:rsidRDefault="00276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2973" w14:textId="656C4007" w:rsidR="00276177" w:rsidRPr="006F0809" w:rsidRDefault="00276177" w:rsidP="004E0C92">
    <w:pPr>
      <w:pStyle w:val="a3"/>
      <w:ind w:firstLineChars="800" w:firstLine="1680"/>
      <w:jc w:val="right"/>
      <w:rPr>
        <w:rFonts w:asciiTheme="minorEastAsia" w:hAnsiTheme="minorEastAsia"/>
        <w:lang w:eastAsia="zh-CN"/>
      </w:rPr>
    </w:pPr>
    <w:r>
      <w:rPr>
        <w:rFonts w:hint="eastAsia"/>
        <w:lang w:eastAsia="zh-CN"/>
      </w:rPr>
      <w:t xml:space="preserve">　　　　　　　　　　　　　　　　　　　　　　　　　　　　　　</w:t>
    </w:r>
    <w:r w:rsidRPr="006F0809">
      <w:rPr>
        <w:rFonts w:asciiTheme="minorEastAsia" w:hAnsiTheme="minorEastAsia"/>
        <w:lang w:eastAsia="zh-CN"/>
      </w:rPr>
      <w:t>炉</w:t>
    </w:r>
    <w:r w:rsidRPr="006F0809">
      <w:rPr>
        <w:rFonts w:asciiTheme="minorEastAsia" w:hAnsiTheme="minorEastAsia" w:hint="eastAsia"/>
        <w:lang w:eastAsia="zh-CN"/>
      </w:rPr>
      <w:t>-様式-01</w:t>
    </w:r>
    <w:r w:rsidRPr="006F0809">
      <w:rPr>
        <w:rFonts w:asciiTheme="minorEastAsia" w:hAnsiTheme="minorEastAsia"/>
        <w:lang w:eastAsia="zh-CN"/>
      </w:rPr>
      <w:t>9</w:t>
    </w:r>
  </w:p>
  <w:p w14:paraId="631FFA64" w14:textId="77777777" w:rsidR="00276177" w:rsidRDefault="00276177" w:rsidP="00B45BFA">
    <w:pPr>
      <w:pStyle w:val="a3"/>
      <w:jc w:val="right"/>
      <w:rPr>
        <w:lang w:eastAsia="zh-CN"/>
      </w:rPr>
    </w:pPr>
  </w:p>
  <w:p w14:paraId="618EE9B9" w14:textId="791A5D35" w:rsidR="00276177" w:rsidRDefault="00276177" w:rsidP="00B45BFA">
    <w:pPr>
      <w:pStyle w:val="a3"/>
      <w:jc w:val="right"/>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430D" w14:textId="2D4E23EC" w:rsidR="00276177" w:rsidRPr="00EA3496" w:rsidRDefault="00276177" w:rsidP="003D497E">
    <w:pPr>
      <w:pStyle w:val="a3"/>
      <w:jc w:val="right"/>
      <w:rPr>
        <w:rFonts w:asciiTheme="minorEastAsia" w:hAnsiTheme="minorEastAsia"/>
        <w:lang w:eastAsia="zh-CN"/>
      </w:rPr>
    </w:pPr>
    <w:r w:rsidRPr="00C5348F">
      <w:rPr>
        <w:rFonts w:asciiTheme="minorEastAsia" w:hAnsiTheme="minorEastAsia" w:hint="eastAsia"/>
        <w:lang w:eastAsia="zh-CN"/>
      </w:rPr>
      <w:t xml:space="preserve">　</w:t>
    </w:r>
    <w:r w:rsidRPr="00EA3496">
      <w:rPr>
        <w:rFonts w:asciiTheme="minorEastAsia" w:hAnsiTheme="minorEastAsia" w:hint="eastAsia"/>
        <w:lang w:eastAsia="zh-CN"/>
      </w:rPr>
      <w:t xml:space="preserve">　　　　　　　　　　　　　　　　　　　</w:t>
    </w:r>
    <w:r>
      <w:rPr>
        <w:rFonts w:asciiTheme="minorEastAsia" w:hAnsiTheme="minorEastAsia" w:hint="eastAsia"/>
        <w:lang w:eastAsia="zh-CN"/>
      </w:rPr>
      <w:t xml:space="preserve">　　</w:t>
    </w:r>
    <w:r w:rsidRPr="00EA3496">
      <w:rPr>
        <w:rFonts w:asciiTheme="minorEastAsia" w:hAnsiTheme="minorEastAsia" w:hint="eastAsia"/>
        <w:lang w:eastAsia="zh-CN"/>
      </w:rPr>
      <w:t xml:space="preserve">　　　　　　　炉</w:t>
    </w:r>
    <w:r w:rsidRPr="00EA3496">
      <w:rPr>
        <w:rFonts w:asciiTheme="minorEastAsia" w:hAnsiTheme="minorEastAsia"/>
        <w:lang w:eastAsia="zh-CN"/>
      </w:rPr>
      <w:t>-</w:t>
    </w:r>
    <w:r w:rsidRPr="00EA3496">
      <w:rPr>
        <w:rFonts w:asciiTheme="minorEastAsia" w:hAnsiTheme="minorEastAsia" w:hint="eastAsia"/>
        <w:lang w:eastAsia="zh-CN"/>
      </w:rPr>
      <w:t>様式</w:t>
    </w:r>
    <w:r w:rsidRPr="00EA3496">
      <w:rPr>
        <w:rFonts w:asciiTheme="minorEastAsia" w:hAnsiTheme="minorEastAsia"/>
        <w:lang w:eastAsia="zh-CN"/>
      </w:rPr>
      <w:t>-019</w:t>
    </w:r>
  </w:p>
  <w:p w14:paraId="6BF20316" w14:textId="57341FA4" w:rsidR="00276177" w:rsidRDefault="00276177" w:rsidP="00EA3496">
    <w:pPr>
      <w:pStyle w:val="a3"/>
      <w:tabs>
        <w:tab w:val="clear" w:pos="4252"/>
        <w:tab w:val="left" w:pos="8504"/>
      </w:tabs>
      <w:jc w:val="lef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DC5E" w14:textId="77777777" w:rsidR="00276177" w:rsidRDefault="00276177" w:rsidP="00DC6580">
    <w:pPr>
      <w:pStyle w:val="a3"/>
      <w:jc w:val="left"/>
      <w:rPr>
        <w:lang w:eastAsia="zh-CN"/>
      </w:rPr>
    </w:pPr>
    <w:r>
      <w:rPr>
        <w:rFonts w:hint="eastAsia"/>
        <w:lang w:eastAsia="zh-CN"/>
      </w:rPr>
      <w:t xml:space="preserve">原子炉施設保安指示書　　　　　　　　　　　　　　　　　　　　　　　　　　　　　　</w:t>
    </w:r>
    <w:r>
      <w:rPr>
        <w:lang w:eastAsia="zh-CN"/>
      </w:rPr>
      <w:t>炉</w:t>
    </w:r>
    <w:r>
      <w:rPr>
        <w:rFonts w:hint="eastAsia"/>
        <w:lang w:eastAsia="zh-CN"/>
      </w:rPr>
      <w:t>-</w:t>
    </w:r>
    <w:r>
      <w:rPr>
        <w:rFonts w:hint="eastAsia"/>
        <w:lang w:eastAsia="zh-CN"/>
      </w:rPr>
      <w:t>様式</w:t>
    </w:r>
    <w:r>
      <w:rPr>
        <w:rFonts w:hint="eastAsia"/>
        <w:lang w:eastAsia="zh-CN"/>
      </w:rPr>
      <w:t>018(1/2)</w:t>
    </w:r>
  </w:p>
  <w:p w14:paraId="6F95E07B" w14:textId="77777777" w:rsidR="00276177" w:rsidRDefault="00276177" w:rsidP="00DC6580">
    <w:pPr>
      <w:pStyle w:val="a3"/>
      <w:jc w:val="left"/>
    </w:pPr>
    <w:r>
      <w:rPr>
        <w:rFonts w:hint="eastAsia"/>
      </w:rPr>
      <w:t>2017</w:t>
    </w:r>
    <w:r>
      <w:rPr>
        <w:rFonts w:hint="eastAsia"/>
      </w:rPr>
      <w:t>年</w:t>
    </w:r>
    <w:r>
      <w:rPr>
        <w:rFonts w:hint="eastAsia"/>
      </w:rPr>
      <w:t>1</w:t>
    </w:r>
    <w:r>
      <w:rPr>
        <w:rFonts w:hint="eastAsia"/>
      </w:rPr>
      <w:t>月</w:t>
    </w:r>
    <w:r>
      <w:rPr>
        <w:rFonts w:hint="eastAsia"/>
      </w:rPr>
      <w:t>16</w:t>
    </w:r>
    <w:r>
      <w:rPr>
        <w:rFonts w:hint="eastAsia"/>
      </w:rPr>
      <w:t>日</w:t>
    </w:r>
  </w:p>
  <w:p w14:paraId="63D1C2D2" w14:textId="77777777" w:rsidR="00276177" w:rsidRDefault="0027617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FBB6" w14:textId="6102385E" w:rsidR="00276177" w:rsidRPr="006F0809" w:rsidRDefault="00276177" w:rsidP="00276177">
    <w:pPr>
      <w:pStyle w:val="a3"/>
      <w:ind w:firstLineChars="800" w:firstLine="1680"/>
      <w:jc w:val="right"/>
      <w:rPr>
        <w:rFonts w:asciiTheme="minorEastAsia" w:hAnsiTheme="minorEastAsia"/>
        <w:lang w:eastAsia="zh-CN"/>
      </w:rPr>
    </w:pPr>
    <w:r>
      <w:rPr>
        <w:rFonts w:hint="eastAsia"/>
        <w:lang w:eastAsia="zh-CN"/>
      </w:rPr>
      <w:t xml:space="preserve">　　　　　　　　　　　　　　　　　　　　　　　　　　　　　　</w:t>
    </w:r>
    <w:r w:rsidRPr="006F0809">
      <w:rPr>
        <w:rFonts w:asciiTheme="minorEastAsia" w:hAnsiTheme="minorEastAsia"/>
        <w:lang w:eastAsia="zh-CN"/>
      </w:rPr>
      <w:t>炉</w:t>
    </w:r>
    <w:r w:rsidRPr="006F0809">
      <w:rPr>
        <w:rFonts w:asciiTheme="minorEastAsia" w:hAnsiTheme="minorEastAsia" w:hint="eastAsia"/>
        <w:lang w:eastAsia="zh-CN"/>
      </w:rPr>
      <w:t>-様式-01</w:t>
    </w:r>
    <w:r w:rsidRPr="006F0809">
      <w:rPr>
        <w:rFonts w:asciiTheme="minorEastAsia" w:hAnsiTheme="minorEastAsia"/>
        <w:lang w:eastAsia="zh-CN"/>
      </w:rPr>
      <w:t>9</w:t>
    </w:r>
  </w:p>
  <w:p w14:paraId="49022D64" w14:textId="77777777" w:rsidR="00276177" w:rsidRDefault="00276177" w:rsidP="00B45BFA">
    <w:pPr>
      <w:pStyle w:val="a3"/>
      <w:jc w:val="right"/>
      <w:rPr>
        <w:lang w:eastAsia="zh-CN"/>
      </w:rPr>
    </w:pPr>
  </w:p>
  <w:p w14:paraId="7394241D" w14:textId="77777777" w:rsidR="00276177" w:rsidRDefault="00276177" w:rsidP="00B45BFA">
    <w:pPr>
      <w:pStyle w:val="a3"/>
      <w:jc w:val="right"/>
      <w:rPr>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98DD" w14:textId="6FFD3C61" w:rsidR="00276177" w:rsidRPr="00EA3496" w:rsidRDefault="00276177" w:rsidP="003D497E">
    <w:pPr>
      <w:pStyle w:val="a3"/>
      <w:jc w:val="right"/>
      <w:rPr>
        <w:rFonts w:asciiTheme="minorEastAsia" w:hAnsiTheme="minorEastAsia"/>
        <w:lang w:eastAsia="zh-CN"/>
      </w:rPr>
    </w:pPr>
    <w:r w:rsidRPr="00C5348F">
      <w:rPr>
        <w:rFonts w:asciiTheme="minorEastAsia" w:hAnsiTheme="minorEastAsia" w:hint="eastAsia"/>
        <w:lang w:eastAsia="zh-CN"/>
      </w:rPr>
      <w:t xml:space="preserve">　</w:t>
    </w:r>
    <w:r w:rsidRPr="00EA3496">
      <w:rPr>
        <w:rFonts w:asciiTheme="minorEastAsia" w:hAnsiTheme="minorEastAsia" w:hint="eastAsia"/>
        <w:lang w:eastAsia="zh-CN"/>
      </w:rPr>
      <w:t xml:space="preserve">　　　　　　　　　　　　　　　　　　　</w:t>
    </w:r>
    <w:r>
      <w:rPr>
        <w:rFonts w:asciiTheme="minorEastAsia" w:hAnsiTheme="minorEastAsia" w:hint="eastAsia"/>
        <w:lang w:eastAsia="zh-CN"/>
      </w:rPr>
      <w:t xml:space="preserve">　　</w:t>
    </w:r>
    <w:r w:rsidRPr="00EA3496">
      <w:rPr>
        <w:rFonts w:asciiTheme="minorEastAsia" w:hAnsiTheme="minorEastAsia" w:hint="eastAsia"/>
        <w:lang w:eastAsia="zh-CN"/>
      </w:rPr>
      <w:t xml:space="preserve">　　　　　　　炉</w:t>
    </w:r>
    <w:r w:rsidRPr="00EA3496">
      <w:rPr>
        <w:rFonts w:asciiTheme="minorEastAsia" w:hAnsiTheme="minorEastAsia"/>
        <w:lang w:eastAsia="zh-CN"/>
      </w:rPr>
      <w:t>-</w:t>
    </w:r>
    <w:r w:rsidRPr="00EA3496">
      <w:rPr>
        <w:rFonts w:asciiTheme="minorEastAsia" w:hAnsiTheme="minorEastAsia" w:hint="eastAsia"/>
        <w:lang w:eastAsia="zh-CN"/>
      </w:rPr>
      <w:t>様式</w:t>
    </w:r>
    <w:r w:rsidRPr="00EA3496">
      <w:rPr>
        <w:rFonts w:asciiTheme="minorEastAsia" w:hAnsiTheme="minorEastAsia"/>
        <w:lang w:eastAsia="zh-CN"/>
      </w:rPr>
      <w:t>-019</w:t>
    </w:r>
  </w:p>
  <w:p w14:paraId="7A1A62FF" w14:textId="77777777" w:rsidR="00276177" w:rsidRDefault="00276177" w:rsidP="00EA3496">
    <w:pPr>
      <w:pStyle w:val="a3"/>
      <w:tabs>
        <w:tab w:val="clear" w:pos="4252"/>
        <w:tab w:val="left" w:pos="8504"/>
      </w:tabs>
      <w:jc w:val="lef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B6"/>
    <w:rsid w:val="0000578C"/>
    <w:rsid w:val="000202C9"/>
    <w:rsid w:val="00070AC6"/>
    <w:rsid w:val="000761EC"/>
    <w:rsid w:val="00095160"/>
    <w:rsid w:val="00095599"/>
    <w:rsid w:val="000A1DB2"/>
    <w:rsid w:val="000D240E"/>
    <w:rsid w:val="000D31FC"/>
    <w:rsid w:val="000E435D"/>
    <w:rsid w:val="001208F5"/>
    <w:rsid w:val="00123C01"/>
    <w:rsid w:val="00136229"/>
    <w:rsid w:val="00142E92"/>
    <w:rsid w:val="00154C73"/>
    <w:rsid w:val="00154CAF"/>
    <w:rsid w:val="001767A5"/>
    <w:rsid w:val="001B0F5F"/>
    <w:rsid w:val="001B5043"/>
    <w:rsid w:val="001C5675"/>
    <w:rsid w:val="001F0014"/>
    <w:rsid w:val="001F4E81"/>
    <w:rsid w:val="00205374"/>
    <w:rsid w:val="00210AFC"/>
    <w:rsid w:val="00214E35"/>
    <w:rsid w:val="00215B30"/>
    <w:rsid w:val="00252F62"/>
    <w:rsid w:val="002625BD"/>
    <w:rsid w:val="00263A35"/>
    <w:rsid w:val="002665F9"/>
    <w:rsid w:val="00274CAC"/>
    <w:rsid w:val="00276177"/>
    <w:rsid w:val="0029656E"/>
    <w:rsid w:val="002A2B19"/>
    <w:rsid w:val="002B70A9"/>
    <w:rsid w:val="002E6002"/>
    <w:rsid w:val="002F2B3A"/>
    <w:rsid w:val="002F7E88"/>
    <w:rsid w:val="00303298"/>
    <w:rsid w:val="00305087"/>
    <w:rsid w:val="003176F7"/>
    <w:rsid w:val="00323DB6"/>
    <w:rsid w:val="00330CD0"/>
    <w:rsid w:val="00332621"/>
    <w:rsid w:val="003572A0"/>
    <w:rsid w:val="00366E5E"/>
    <w:rsid w:val="003818C8"/>
    <w:rsid w:val="00387DF2"/>
    <w:rsid w:val="003A449A"/>
    <w:rsid w:val="003C2CF9"/>
    <w:rsid w:val="003C43D8"/>
    <w:rsid w:val="003D1CB9"/>
    <w:rsid w:val="003D2EFB"/>
    <w:rsid w:val="003D497E"/>
    <w:rsid w:val="003D55B8"/>
    <w:rsid w:val="003D6CD3"/>
    <w:rsid w:val="003E2161"/>
    <w:rsid w:val="003F4449"/>
    <w:rsid w:val="004128AB"/>
    <w:rsid w:val="0041299A"/>
    <w:rsid w:val="004605D8"/>
    <w:rsid w:val="004628BF"/>
    <w:rsid w:val="00463C99"/>
    <w:rsid w:val="00470CCF"/>
    <w:rsid w:val="0048648F"/>
    <w:rsid w:val="00486EFB"/>
    <w:rsid w:val="004A2A6B"/>
    <w:rsid w:val="004B4CB6"/>
    <w:rsid w:val="004C2B9D"/>
    <w:rsid w:val="004C79B8"/>
    <w:rsid w:val="004E0C92"/>
    <w:rsid w:val="004E0EC7"/>
    <w:rsid w:val="004E370B"/>
    <w:rsid w:val="00503945"/>
    <w:rsid w:val="0052406B"/>
    <w:rsid w:val="005243F1"/>
    <w:rsid w:val="00526C17"/>
    <w:rsid w:val="0053178A"/>
    <w:rsid w:val="00551B48"/>
    <w:rsid w:val="00580A10"/>
    <w:rsid w:val="00591131"/>
    <w:rsid w:val="005A4C2E"/>
    <w:rsid w:val="005A7741"/>
    <w:rsid w:val="005B20D0"/>
    <w:rsid w:val="005B71B2"/>
    <w:rsid w:val="005C1045"/>
    <w:rsid w:val="005C3399"/>
    <w:rsid w:val="005C6AE4"/>
    <w:rsid w:val="005D52BF"/>
    <w:rsid w:val="005E7DC6"/>
    <w:rsid w:val="005F4ED6"/>
    <w:rsid w:val="005F7167"/>
    <w:rsid w:val="00601C69"/>
    <w:rsid w:val="00624248"/>
    <w:rsid w:val="00627B12"/>
    <w:rsid w:val="0063014D"/>
    <w:rsid w:val="00646655"/>
    <w:rsid w:val="00687C0A"/>
    <w:rsid w:val="00694D34"/>
    <w:rsid w:val="006A6506"/>
    <w:rsid w:val="006C2952"/>
    <w:rsid w:val="006F0809"/>
    <w:rsid w:val="006F4824"/>
    <w:rsid w:val="0070763C"/>
    <w:rsid w:val="00724F1A"/>
    <w:rsid w:val="007346A1"/>
    <w:rsid w:val="00743B3D"/>
    <w:rsid w:val="00765185"/>
    <w:rsid w:val="007B3AFB"/>
    <w:rsid w:val="007C1FFE"/>
    <w:rsid w:val="007E0E9A"/>
    <w:rsid w:val="007F3DE0"/>
    <w:rsid w:val="00801F3C"/>
    <w:rsid w:val="008102E6"/>
    <w:rsid w:val="0081374A"/>
    <w:rsid w:val="00814DAF"/>
    <w:rsid w:val="008164BB"/>
    <w:rsid w:val="0082007E"/>
    <w:rsid w:val="008256EB"/>
    <w:rsid w:val="00830E44"/>
    <w:rsid w:val="00834467"/>
    <w:rsid w:val="00843240"/>
    <w:rsid w:val="00870F3E"/>
    <w:rsid w:val="008849F0"/>
    <w:rsid w:val="00897078"/>
    <w:rsid w:val="008A257F"/>
    <w:rsid w:val="008B3B2E"/>
    <w:rsid w:val="008B6ED8"/>
    <w:rsid w:val="008C0F11"/>
    <w:rsid w:val="008C10FE"/>
    <w:rsid w:val="00907CB3"/>
    <w:rsid w:val="00912FD5"/>
    <w:rsid w:val="00933958"/>
    <w:rsid w:val="00960E3C"/>
    <w:rsid w:val="009818C4"/>
    <w:rsid w:val="00987FD6"/>
    <w:rsid w:val="00993D08"/>
    <w:rsid w:val="009A3488"/>
    <w:rsid w:val="009B2BA0"/>
    <w:rsid w:val="009D35E1"/>
    <w:rsid w:val="009D39E8"/>
    <w:rsid w:val="009D4EB3"/>
    <w:rsid w:val="009F56C5"/>
    <w:rsid w:val="00A167C0"/>
    <w:rsid w:val="00A2595C"/>
    <w:rsid w:val="00A301EC"/>
    <w:rsid w:val="00A32057"/>
    <w:rsid w:val="00A344AD"/>
    <w:rsid w:val="00A43717"/>
    <w:rsid w:val="00A4542B"/>
    <w:rsid w:val="00A5693C"/>
    <w:rsid w:val="00A6250E"/>
    <w:rsid w:val="00A736B8"/>
    <w:rsid w:val="00A75501"/>
    <w:rsid w:val="00A81BBF"/>
    <w:rsid w:val="00A81C24"/>
    <w:rsid w:val="00A81F37"/>
    <w:rsid w:val="00A861F0"/>
    <w:rsid w:val="00A90ACD"/>
    <w:rsid w:val="00A9178D"/>
    <w:rsid w:val="00A95E95"/>
    <w:rsid w:val="00AB4E53"/>
    <w:rsid w:val="00AB4FF1"/>
    <w:rsid w:val="00AC50DC"/>
    <w:rsid w:val="00AE2601"/>
    <w:rsid w:val="00B02AA3"/>
    <w:rsid w:val="00B20C04"/>
    <w:rsid w:val="00B328BA"/>
    <w:rsid w:val="00B44B36"/>
    <w:rsid w:val="00B44FC1"/>
    <w:rsid w:val="00B45BFA"/>
    <w:rsid w:val="00B524C8"/>
    <w:rsid w:val="00B739B0"/>
    <w:rsid w:val="00B9295A"/>
    <w:rsid w:val="00B96424"/>
    <w:rsid w:val="00B979A8"/>
    <w:rsid w:val="00BA0359"/>
    <w:rsid w:val="00BA5B04"/>
    <w:rsid w:val="00BD5022"/>
    <w:rsid w:val="00BE41EB"/>
    <w:rsid w:val="00C2305F"/>
    <w:rsid w:val="00C258D2"/>
    <w:rsid w:val="00C3494E"/>
    <w:rsid w:val="00C44A21"/>
    <w:rsid w:val="00C5348F"/>
    <w:rsid w:val="00C549B5"/>
    <w:rsid w:val="00C64CA9"/>
    <w:rsid w:val="00C777AF"/>
    <w:rsid w:val="00C83A7A"/>
    <w:rsid w:val="00C876E5"/>
    <w:rsid w:val="00CA180D"/>
    <w:rsid w:val="00CB0C30"/>
    <w:rsid w:val="00CB7C49"/>
    <w:rsid w:val="00CC0BF9"/>
    <w:rsid w:val="00CC7DB2"/>
    <w:rsid w:val="00CD776E"/>
    <w:rsid w:val="00CE7CCC"/>
    <w:rsid w:val="00CF3586"/>
    <w:rsid w:val="00D02A7F"/>
    <w:rsid w:val="00D04797"/>
    <w:rsid w:val="00D1041E"/>
    <w:rsid w:val="00D217F1"/>
    <w:rsid w:val="00D3455C"/>
    <w:rsid w:val="00D44DC3"/>
    <w:rsid w:val="00D50E5A"/>
    <w:rsid w:val="00D56A31"/>
    <w:rsid w:val="00D56E02"/>
    <w:rsid w:val="00D64400"/>
    <w:rsid w:val="00D72CC0"/>
    <w:rsid w:val="00D90595"/>
    <w:rsid w:val="00D916E5"/>
    <w:rsid w:val="00D9526E"/>
    <w:rsid w:val="00DB4EC8"/>
    <w:rsid w:val="00DC2051"/>
    <w:rsid w:val="00DC6580"/>
    <w:rsid w:val="00DD154D"/>
    <w:rsid w:val="00DD5196"/>
    <w:rsid w:val="00DE291B"/>
    <w:rsid w:val="00DE4043"/>
    <w:rsid w:val="00E064E6"/>
    <w:rsid w:val="00E1068D"/>
    <w:rsid w:val="00E13C95"/>
    <w:rsid w:val="00E64BCB"/>
    <w:rsid w:val="00E76D85"/>
    <w:rsid w:val="00E91B99"/>
    <w:rsid w:val="00E975C3"/>
    <w:rsid w:val="00EA3496"/>
    <w:rsid w:val="00EB11D2"/>
    <w:rsid w:val="00EB1F80"/>
    <w:rsid w:val="00EC34B3"/>
    <w:rsid w:val="00ED08F3"/>
    <w:rsid w:val="00EE2EA6"/>
    <w:rsid w:val="00EE452E"/>
    <w:rsid w:val="00EE47B6"/>
    <w:rsid w:val="00F124DB"/>
    <w:rsid w:val="00F3447B"/>
    <w:rsid w:val="00F419AA"/>
    <w:rsid w:val="00F425C4"/>
    <w:rsid w:val="00F42AC0"/>
    <w:rsid w:val="00F53305"/>
    <w:rsid w:val="00F5787E"/>
    <w:rsid w:val="00F62137"/>
    <w:rsid w:val="00F970F1"/>
    <w:rsid w:val="00FA2EB0"/>
    <w:rsid w:val="00FA32D8"/>
    <w:rsid w:val="00FC07C4"/>
    <w:rsid w:val="00FC5A65"/>
    <w:rsid w:val="00FC731A"/>
    <w:rsid w:val="00FD621B"/>
    <w:rsid w:val="00FD7EB6"/>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D3234"/>
  <w15:docId w15:val="{C6C2C7D1-AB5D-474F-A791-659C3502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CB6"/>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5A7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A7741"/>
    <w:pPr>
      <w:tabs>
        <w:tab w:val="center" w:pos="4252"/>
        <w:tab w:val="right" w:pos="8504"/>
      </w:tabs>
      <w:snapToGrid w:val="0"/>
    </w:pPr>
  </w:style>
  <w:style w:type="character" w:customStyle="1" w:styleId="a4">
    <w:name w:val="ヘッダー (文字)"/>
    <w:basedOn w:val="a0"/>
    <w:link w:val="a3"/>
    <w:uiPriority w:val="99"/>
    <w:rsid w:val="005A7741"/>
  </w:style>
  <w:style w:type="paragraph" w:styleId="a5">
    <w:name w:val="footer"/>
    <w:basedOn w:val="a"/>
    <w:link w:val="a6"/>
    <w:uiPriority w:val="99"/>
    <w:unhideWhenUsed/>
    <w:rsid w:val="005A7741"/>
    <w:pPr>
      <w:tabs>
        <w:tab w:val="center" w:pos="4252"/>
        <w:tab w:val="right" w:pos="8504"/>
      </w:tabs>
      <w:snapToGrid w:val="0"/>
    </w:pPr>
  </w:style>
  <w:style w:type="character" w:customStyle="1" w:styleId="a6">
    <w:name w:val="フッター (文字)"/>
    <w:basedOn w:val="a0"/>
    <w:link w:val="a5"/>
    <w:uiPriority w:val="99"/>
    <w:rsid w:val="005A7741"/>
  </w:style>
  <w:style w:type="paragraph" w:styleId="a7">
    <w:name w:val="Date"/>
    <w:basedOn w:val="a"/>
    <w:next w:val="a"/>
    <w:link w:val="a8"/>
    <w:uiPriority w:val="99"/>
    <w:semiHidden/>
    <w:unhideWhenUsed/>
    <w:rsid w:val="003818C8"/>
  </w:style>
  <w:style w:type="character" w:customStyle="1" w:styleId="a8">
    <w:name w:val="日付 (文字)"/>
    <w:basedOn w:val="a0"/>
    <w:link w:val="a7"/>
    <w:uiPriority w:val="99"/>
    <w:semiHidden/>
    <w:rsid w:val="003818C8"/>
  </w:style>
  <w:style w:type="paragraph" w:styleId="a9">
    <w:name w:val="Balloon Text"/>
    <w:basedOn w:val="a"/>
    <w:link w:val="aa"/>
    <w:uiPriority w:val="99"/>
    <w:semiHidden/>
    <w:unhideWhenUsed/>
    <w:rsid w:val="003818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C8"/>
    <w:rPr>
      <w:rFonts w:asciiTheme="majorHAnsi" w:eastAsiaTheme="majorEastAsia" w:hAnsiTheme="majorHAnsi" w:cstheme="majorBidi"/>
      <w:sz w:val="18"/>
      <w:szCs w:val="18"/>
    </w:rPr>
  </w:style>
  <w:style w:type="table" w:styleId="ab">
    <w:name w:val="Table Grid"/>
    <w:basedOn w:val="a1"/>
    <w:uiPriority w:val="59"/>
    <w:rsid w:val="003D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C10FE"/>
    <w:rPr>
      <w:sz w:val="18"/>
      <w:szCs w:val="18"/>
    </w:rPr>
  </w:style>
  <w:style w:type="paragraph" w:styleId="ad">
    <w:name w:val="annotation text"/>
    <w:basedOn w:val="a"/>
    <w:link w:val="ae"/>
    <w:uiPriority w:val="99"/>
    <w:semiHidden/>
    <w:unhideWhenUsed/>
    <w:rsid w:val="008C10FE"/>
    <w:pPr>
      <w:jc w:val="left"/>
    </w:pPr>
  </w:style>
  <w:style w:type="character" w:customStyle="1" w:styleId="ae">
    <w:name w:val="コメント文字列 (文字)"/>
    <w:basedOn w:val="a0"/>
    <w:link w:val="ad"/>
    <w:uiPriority w:val="99"/>
    <w:semiHidden/>
    <w:rsid w:val="008C10FE"/>
  </w:style>
  <w:style w:type="paragraph" w:styleId="af">
    <w:name w:val="annotation subject"/>
    <w:basedOn w:val="ad"/>
    <w:next w:val="ad"/>
    <w:link w:val="af0"/>
    <w:uiPriority w:val="99"/>
    <w:semiHidden/>
    <w:unhideWhenUsed/>
    <w:rsid w:val="008C10FE"/>
    <w:rPr>
      <w:b/>
      <w:bCs/>
    </w:rPr>
  </w:style>
  <w:style w:type="character" w:customStyle="1" w:styleId="af0">
    <w:name w:val="コメント内容 (文字)"/>
    <w:basedOn w:val="ae"/>
    <w:link w:val="af"/>
    <w:uiPriority w:val="99"/>
    <w:semiHidden/>
    <w:rsid w:val="008C10FE"/>
    <w:rPr>
      <w:b/>
      <w:bCs/>
    </w:rPr>
  </w:style>
  <w:style w:type="paragraph" w:styleId="af1">
    <w:name w:val="Revision"/>
    <w:hidden/>
    <w:uiPriority w:val="99"/>
    <w:semiHidden/>
    <w:rsid w:val="00B45BFA"/>
  </w:style>
  <w:style w:type="paragraph" w:styleId="af2">
    <w:name w:val="List Paragraph"/>
    <w:basedOn w:val="a"/>
    <w:uiPriority w:val="34"/>
    <w:qFormat/>
    <w:rsid w:val="00A81C24"/>
    <w:pPr>
      <w:ind w:leftChars="400" w:left="840"/>
    </w:pPr>
  </w:style>
  <w:style w:type="paragraph" w:styleId="af3">
    <w:name w:val="footnote text"/>
    <w:basedOn w:val="a"/>
    <w:link w:val="af4"/>
    <w:uiPriority w:val="99"/>
    <w:unhideWhenUsed/>
    <w:rsid w:val="00843240"/>
    <w:pPr>
      <w:snapToGrid w:val="0"/>
      <w:jc w:val="left"/>
    </w:pPr>
  </w:style>
  <w:style w:type="character" w:customStyle="1" w:styleId="af4">
    <w:name w:val="脚注文字列 (文字)"/>
    <w:basedOn w:val="a0"/>
    <w:link w:val="af3"/>
    <w:uiPriority w:val="99"/>
    <w:rsid w:val="00843240"/>
  </w:style>
  <w:style w:type="character" w:styleId="af5">
    <w:name w:val="footnote reference"/>
    <w:basedOn w:val="a0"/>
    <w:uiPriority w:val="99"/>
    <w:semiHidden/>
    <w:unhideWhenUsed/>
    <w:rsid w:val="00843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85378">
      <w:bodyDiv w:val="1"/>
      <w:marLeft w:val="0"/>
      <w:marRight w:val="0"/>
      <w:marTop w:val="0"/>
      <w:marBottom w:val="0"/>
      <w:divBdr>
        <w:top w:val="none" w:sz="0" w:space="0" w:color="auto"/>
        <w:left w:val="none" w:sz="0" w:space="0" w:color="auto"/>
        <w:bottom w:val="none" w:sz="0" w:space="0" w:color="auto"/>
        <w:right w:val="none" w:sz="0" w:space="0" w:color="auto"/>
      </w:divBdr>
    </w:div>
    <w:div w:id="11114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EEA4-F671-4CCA-962D-6C335E11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藤原 靖幸</cp:lastModifiedBy>
  <cp:revision>2</cp:revision>
  <cp:lastPrinted>2022-05-30T01:33:00Z</cp:lastPrinted>
  <dcterms:created xsi:type="dcterms:W3CDTF">2022-06-21T00:03:00Z</dcterms:created>
  <dcterms:modified xsi:type="dcterms:W3CDTF">2022-06-21T00:03:00Z</dcterms:modified>
</cp:coreProperties>
</file>