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548" w:rsidRDefault="00346548" w:rsidP="00346548">
      <w:pPr>
        <w:rPr>
          <w:sz w:val="24"/>
        </w:rPr>
      </w:pPr>
      <w:bookmarkStart w:id="0" w:name="_GoBack"/>
      <w:r>
        <w:rPr>
          <w:rFonts w:hint="eastAsia"/>
        </w:rPr>
        <w:t>処</w:t>
      </w:r>
      <w:r w:rsidRPr="008D6760">
        <w:rPr>
          <w:rFonts w:hint="eastAsia"/>
        </w:rPr>
        <w:t>－様式－</w:t>
      </w:r>
      <w:r>
        <w:rPr>
          <w:rFonts w:hint="eastAsia"/>
        </w:rPr>
        <w:t>006</w:t>
      </w:r>
      <w:bookmarkEnd w:id="0"/>
      <w:r>
        <w:rPr>
          <w:rFonts w:hint="eastAsia"/>
        </w:rPr>
        <w:t xml:space="preserve">　　　　　</w:t>
      </w:r>
    </w:p>
    <w:p w:rsidR="00876F4C" w:rsidRPr="00346548" w:rsidRDefault="00346548" w:rsidP="00346548">
      <w:pPr>
        <w:widowControl/>
        <w:jc w:val="left"/>
        <w:rPr>
          <w:rFonts w:hint="eastAsia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21F86" wp14:editId="5E80095B">
                <wp:simplePos x="0" y="0"/>
                <wp:positionH relativeFrom="column">
                  <wp:posOffset>3500755</wp:posOffset>
                </wp:positionH>
                <wp:positionV relativeFrom="paragraph">
                  <wp:posOffset>7708900</wp:posOffset>
                </wp:positionV>
                <wp:extent cx="1762125" cy="215444"/>
                <wp:effectExtent l="0" t="0" r="9525" b="1270"/>
                <wp:wrapNone/>
                <wp:docPr id="20" name="テキスト ボックス 6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44C181D4-98FB-D043-B97D-61FD8674868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21544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346548" w:rsidRDefault="00346548" w:rsidP="0034654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京都大学複合原子力科学研究所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021F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275.65pt;margin-top:607pt;width:138.75pt;height:16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" fillcolor="white [3212]" stroked="f">
                <v:textbox style="mso-fit-shape-to-text:t">
                  <w:txbxContent>
                    <w:p w:rsidR="00346548" w:rsidRDefault="00346548" w:rsidP="0034654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京都大学複合原子力科学研究所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0F3D24E" wp14:editId="54D7E9E7">
            <wp:extent cx="5868035" cy="8014335"/>
            <wp:effectExtent l="0" t="0" r="0" b="5715"/>
            <wp:docPr id="19" name="図 5" descr="D:\保安指示書三次文章(別表)\放射性廃棄物処理用カード.jpg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5C0ED515-39CE-024B-8977-21FA00BF70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 descr="D:\保安指示書三次文章(別表)\放射性廃棄物処理用カード.jpg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5C0ED515-39CE-024B-8977-21FA00BF701E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801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6F4C" w:rsidRPr="00346548" w:rsidSect="00346548">
      <w:pgSz w:w="11906" w:h="16838"/>
      <w:pgMar w:top="1701" w:right="96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48"/>
    <w:rsid w:val="00346548"/>
    <w:rsid w:val="0087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B2D646-EB01-4504-8FC9-A4BB15B0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5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465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Imoto</dc:creator>
  <cp:keywords/>
  <dc:description/>
  <cp:lastModifiedBy>Imoto</cp:lastModifiedBy>
  <cp:revision>1</cp:revision>
  <dcterms:created xsi:type="dcterms:W3CDTF">2018-04-02T10:12:00Z</dcterms:created>
  <dcterms:modified xsi:type="dcterms:W3CDTF">2018-04-02T10:14:00Z</dcterms:modified>
</cp:coreProperties>
</file>