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0"/>
        <w:gridCol w:w="3960"/>
      </w:tblGrid>
      <w:tr w:rsidR="00FE5D74" w:rsidRPr="005D283B" w14:paraId="74E67D74" w14:textId="77777777" w:rsidTr="00D462A6">
        <w:trPr>
          <w:trHeight w:val="608"/>
        </w:trPr>
        <w:tc>
          <w:tcPr>
            <w:tcW w:w="5280" w:type="dxa"/>
            <w:tcBorders>
              <w:top w:val="nil"/>
              <w:left w:val="nil"/>
              <w:bottom w:val="nil"/>
              <w:right w:val="single" w:sz="4" w:space="0" w:color="auto"/>
            </w:tcBorders>
          </w:tcPr>
          <w:p w14:paraId="307F4E2A"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ＭＳ Ｐ明朝" w:cs="ＭＳ Ｐ明朝"/>
                <w:kern w:val="0"/>
                <w:szCs w:val="21"/>
              </w:rPr>
            </w:pPr>
            <w:r w:rsidRPr="005D283B">
              <w:rPr>
                <w:rFonts w:hint="eastAsia"/>
              </w:rPr>
              <w:t>処－様式－</w:t>
            </w:r>
            <w:r w:rsidRPr="005D283B">
              <w:rPr>
                <w:rFonts w:hint="eastAsia"/>
              </w:rPr>
              <w:t>008</w:t>
            </w:r>
            <w:r w:rsidRPr="005D283B">
              <w:t xml:space="preserve"> (1/2)</w:t>
            </w:r>
          </w:p>
        </w:tc>
        <w:tc>
          <w:tcPr>
            <w:tcW w:w="3960" w:type="dxa"/>
            <w:tcBorders>
              <w:top w:val="single" w:sz="4" w:space="0" w:color="auto"/>
              <w:left w:val="single" w:sz="4" w:space="0" w:color="auto"/>
              <w:bottom w:val="single" w:sz="4" w:space="0" w:color="auto"/>
              <w:right w:val="single" w:sz="4" w:space="0" w:color="auto"/>
            </w:tcBorders>
          </w:tcPr>
          <w:p w14:paraId="1EE67913"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spacing w:val="6"/>
                <w:kern w:val="0"/>
                <w:szCs w:val="21"/>
              </w:rPr>
            </w:pPr>
            <w:r w:rsidRPr="005D283B">
              <w:rPr>
                <w:rFonts w:ascii="ＭＳ Ｐ明朝" w:eastAsia="ＭＳ Ｐ明朝" w:hAnsi="ＭＳ Ｐ明朝" w:cs="ＭＳ Ｐ明朝" w:hint="eastAsia"/>
                <w:kern w:val="0"/>
                <w:szCs w:val="21"/>
              </w:rPr>
              <w:t>収集指令　　　　第　　　　　　－　　　　　号</w:t>
            </w:r>
          </w:p>
          <w:p w14:paraId="0ABFA340"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r w:rsidRPr="005D283B">
              <w:rPr>
                <w:rFonts w:ascii="ＭＳ Ｐ明朝" w:eastAsia="ＭＳ Ｐ明朝" w:hAnsi="ＭＳ Ｐ明朝" w:cs="ＭＳ Ｐ明朝" w:hint="eastAsia"/>
                <w:kern w:val="0"/>
                <w:szCs w:val="21"/>
              </w:rPr>
              <w:t xml:space="preserve">　　　　　　　　　　　　　（全　　　枚中　　　）</w:t>
            </w:r>
          </w:p>
        </w:tc>
      </w:tr>
    </w:tbl>
    <w:p w14:paraId="4967B59D" w14:textId="77777777" w:rsidR="00FE5D74" w:rsidRPr="005D283B" w:rsidRDefault="00FE5D74" w:rsidP="00FE5D74">
      <w:pPr>
        <w:overflowPunct w:val="0"/>
        <w:textAlignment w:val="baseline"/>
        <w:rPr>
          <w:rFonts w:ascii="ＭＳ Ｐ明朝" w:eastAsia="ＭＳ Ｐ明朝" w:hAnsi="Times New Roman" w:cs="Times New Roman"/>
          <w:spacing w:val="6"/>
          <w:kern w:val="0"/>
          <w:szCs w:val="21"/>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0"/>
      </w:tblGrid>
      <w:tr w:rsidR="00FE5D74" w:rsidRPr="005D283B" w14:paraId="1C5A188C" w14:textId="77777777" w:rsidTr="00D462A6">
        <w:trPr>
          <w:trHeight w:val="394"/>
        </w:trPr>
        <w:tc>
          <w:tcPr>
            <w:tcW w:w="2420" w:type="dxa"/>
            <w:tcBorders>
              <w:top w:val="single" w:sz="12" w:space="0" w:color="000000"/>
              <w:left w:val="single" w:sz="12" w:space="0" w:color="000000"/>
              <w:bottom w:val="single" w:sz="12" w:space="0" w:color="000000"/>
              <w:right w:val="single" w:sz="12" w:space="0" w:color="000000"/>
            </w:tcBorders>
            <w:vAlign w:val="center"/>
          </w:tcPr>
          <w:p w14:paraId="2AAF2639" w14:textId="77777777" w:rsidR="00FE5D74" w:rsidRPr="005D283B" w:rsidRDefault="00FE5D74" w:rsidP="00D462A6">
            <w:pPr>
              <w:suppressAutoHyphens/>
              <w:kinsoku w:val="0"/>
              <w:overflowPunct w:val="0"/>
              <w:autoSpaceDE w:val="0"/>
              <w:autoSpaceDN w:val="0"/>
              <w:adjustRightInd w:val="0"/>
              <w:spacing w:line="394" w:lineRule="exact"/>
              <w:jc w:val="center"/>
              <w:textAlignment w:val="baseline"/>
              <w:rPr>
                <w:rFonts w:ascii="ＭＳ Ｐ明朝" w:eastAsia="ＭＳ Ｐ明朝" w:hAnsi="Times New Roman" w:cs="Times New Roman"/>
                <w:kern w:val="0"/>
                <w:sz w:val="28"/>
                <w:szCs w:val="20"/>
              </w:rPr>
            </w:pPr>
            <w:r w:rsidRPr="005D283B">
              <w:rPr>
                <w:rFonts w:ascii="ＭＳ Ｐ明朝" w:eastAsia="ＭＳ Ｐ明朝" w:hAnsi="Times New Roman" w:cs="Times New Roman" w:hint="eastAsia"/>
                <w:kern w:val="0"/>
                <w:sz w:val="28"/>
                <w:szCs w:val="20"/>
              </w:rPr>
              <w:t>収　集　指　令　書</w:t>
            </w:r>
          </w:p>
        </w:tc>
      </w:tr>
    </w:tbl>
    <w:p w14:paraId="476C8368" w14:textId="77777777" w:rsidR="00FE5D74" w:rsidRPr="005D283B" w:rsidRDefault="00FE5D74" w:rsidP="00FE5D74">
      <w:pPr>
        <w:overflowPunct w:val="0"/>
        <w:textAlignment w:val="baseline"/>
        <w:rPr>
          <w:rFonts w:ascii="ＭＳ Ｐ明朝" w:eastAsia="ＭＳ Ｐ明朝" w:hAnsi="Times New Roman" w:cs="Times New Roman"/>
          <w:spacing w:val="6"/>
          <w:kern w:val="0"/>
          <w:szCs w:val="21"/>
        </w:rPr>
      </w:pPr>
    </w:p>
    <w:p w14:paraId="28FA10BD" w14:textId="77777777" w:rsidR="00FE5D74" w:rsidRPr="005D283B" w:rsidRDefault="00FE5D74" w:rsidP="00FE5D74">
      <w:pPr>
        <w:overflowPunct w:val="0"/>
        <w:textAlignment w:val="baseline"/>
        <w:rPr>
          <w:rFonts w:ascii="ＭＳ Ｐ明朝" w:eastAsia="ＭＳ Ｐ明朝" w:hAnsi="Times New Roman" w:cs="Times New Roman"/>
          <w:spacing w:val="6"/>
          <w:kern w:val="0"/>
          <w:szCs w:val="21"/>
        </w:rPr>
      </w:pPr>
      <w:r w:rsidRPr="005D283B">
        <w:rPr>
          <w:rFonts w:ascii="ＭＳ Ｐ明朝" w:eastAsia="ＭＳ Ｐ明朝" w:hAnsi="ＭＳ Ｐ明朝" w:cs="ＭＳ Ｐ明朝" w:hint="eastAsia"/>
          <w:kern w:val="0"/>
          <w:szCs w:val="21"/>
        </w:rPr>
        <w:t>放射性廃棄物処理部</w:t>
      </w:r>
    </w:p>
    <w:p w14:paraId="1C60E1FA" w14:textId="77777777" w:rsidR="00FE5D74" w:rsidRPr="005D283B" w:rsidRDefault="00FE5D74" w:rsidP="00FE5D74">
      <w:pPr>
        <w:overflowPunct w:val="0"/>
        <w:textAlignment w:val="baseline"/>
        <w:rPr>
          <w:rFonts w:ascii="ＭＳ Ｐ明朝" w:eastAsia="ＭＳ Ｐ明朝" w:hAnsi="Times New Roman" w:cs="Times New Roman"/>
          <w:spacing w:val="6"/>
          <w:kern w:val="0"/>
          <w:szCs w:val="21"/>
        </w:rPr>
      </w:pPr>
    </w:p>
    <w:p w14:paraId="4BC9F9F4" w14:textId="77777777" w:rsidR="00FE5D74" w:rsidRPr="005D283B" w:rsidRDefault="00FE5D74" w:rsidP="00FE5D74">
      <w:pPr>
        <w:overflowPunct w:val="0"/>
        <w:textAlignment w:val="baseline"/>
        <w:rPr>
          <w:rFonts w:ascii="ＭＳ Ｐ明朝" w:eastAsia="ＭＳ Ｐ明朝" w:hAnsi="Times New Roman" w:cs="Times New Roman"/>
          <w:spacing w:val="6"/>
          <w:kern w:val="0"/>
          <w:szCs w:val="21"/>
        </w:rPr>
      </w:pPr>
      <w:r w:rsidRPr="005D283B">
        <w:rPr>
          <w:rFonts w:ascii="ＭＳ Ｐ明朝" w:eastAsia="ＭＳ Ｐ明朝" w:hAnsi="ＭＳ Ｐ明朝" w:cs="ＭＳ Ｐ明朝" w:hint="eastAsia"/>
          <w:kern w:val="0"/>
          <w:szCs w:val="21"/>
        </w:rPr>
        <w:t>収集通知　第　　　　　－　　　号の放射性廃棄物・廃液の収集を指令する。</w:t>
      </w:r>
    </w:p>
    <w:p w14:paraId="1E86E015" w14:textId="77777777" w:rsidR="00FE5D74" w:rsidRPr="005D283B" w:rsidRDefault="00FE5D74" w:rsidP="00FE5D74">
      <w:pPr>
        <w:overflowPunct w:val="0"/>
        <w:textAlignment w:val="baseline"/>
        <w:rPr>
          <w:rFonts w:ascii="ＭＳ Ｐ明朝" w:eastAsia="ＭＳ Ｐ明朝" w:hAnsi="Times New Roman" w:cs="Times New Roman"/>
          <w:spacing w:val="6"/>
          <w:kern w:val="0"/>
          <w:szCs w:val="21"/>
        </w:rPr>
      </w:pPr>
    </w:p>
    <w:p w14:paraId="374F4252" w14:textId="18908B39" w:rsidR="00FE5D74" w:rsidRPr="005D283B" w:rsidRDefault="00303E56" w:rsidP="00FE5D74">
      <w:pPr>
        <w:overflowPunct w:val="0"/>
        <w:textAlignment w:val="baseline"/>
        <w:rPr>
          <w:rFonts w:ascii="ＭＳ Ｐ明朝" w:eastAsia="ＭＳ Ｐ明朝" w:hAnsi="Times New Roman" w:cs="Times New Roman"/>
          <w:spacing w:val="6"/>
          <w:kern w:val="0"/>
          <w:szCs w:val="21"/>
        </w:rPr>
      </w:pPr>
      <w:r>
        <w:rPr>
          <w:rFonts w:ascii="ＭＳ Ｐ明朝" w:eastAsia="ＭＳ Ｐ明朝" w:hAnsi="ＭＳ Ｐ明朝" w:cs="ＭＳ Ｐ明朝" w:hint="eastAsia"/>
          <w:kern w:val="0"/>
          <w:szCs w:val="21"/>
        </w:rPr>
        <w:t xml:space="preserve">　　　　　　　</w:t>
      </w:r>
      <w:r w:rsidR="007A178D">
        <w:rPr>
          <w:rFonts w:ascii="ＭＳ Ｐ明朝" w:eastAsia="ＭＳ Ｐ明朝" w:hAnsi="ＭＳ Ｐ明朝" w:cs="ＭＳ Ｐ明朝" w:hint="eastAsia"/>
          <w:kern w:val="0"/>
          <w:szCs w:val="21"/>
        </w:rPr>
        <w:t xml:space="preserve">　　</w:t>
      </w:r>
      <w:r w:rsidR="00FE5D74" w:rsidRPr="005D283B">
        <w:rPr>
          <w:rFonts w:ascii="ＭＳ Ｐ明朝" w:eastAsia="ＭＳ Ｐ明朝" w:hAnsi="ＭＳ Ｐ明朝" w:cs="ＭＳ Ｐ明朝" w:hint="eastAsia"/>
          <w:kern w:val="0"/>
          <w:szCs w:val="21"/>
        </w:rPr>
        <w:t xml:space="preserve">　　　年　　　月　　　日　　　</w:t>
      </w:r>
      <w:r w:rsidR="00CA2D79">
        <w:rPr>
          <w:rFonts w:ascii="ＭＳ Ｐ明朝" w:eastAsia="ＭＳ Ｐ明朝" w:hAnsi="ＭＳ Ｐ明朝" w:cs="ＭＳ Ｐ明朝" w:hint="eastAsia"/>
          <w:kern w:val="0"/>
          <w:szCs w:val="21"/>
        </w:rPr>
        <w:t xml:space="preserve">　</w:t>
      </w:r>
      <w:r w:rsidR="00FE5D74" w:rsidRPr="005D283B">
        <w:rPr>
          <w:rFonts w:ascii="ＭＳ Ｐ明朝" w:eastAsia="ＭＳ Ｐ明朝" w:hAnsi="ＭＳ Ｐ明朝" w:cs="ＭＳ Ｐ明朝" w:hint="eastAsia"/>
          <w:kern w:val="0"/>
          <w:szCs w:val="21"/>
        </w:rPr>
        <w:t xml:space="preserve">　　　　　放射性廃棄物処理部長　　　　　　　　　　　　　　印</w:t>
      </w:r>
    </w:p>
    <w:p w14:paraId="76B02292" w14:textId="77777777" w:rsidR="00FE5D74" w:rsidRPr="005D283B" w:rsidRDefault="00FE5D74" w:rsidP="00FE5D74">
      <w:pPr>
        <w:overflowPunct w:val="0"/>
        <w:textAlignment w:val="baseline"/>
        <w:rPr>
          <w:rFonts w:ascii="ＭＳ Ｐ明朝" w:eastAsia="ＭＳ Ｐ明朝" w:hAnsi="Times New Roman" w:cs="Times New Roman"/>
          <w:spacing w:val="6"/>
          <w:kern w:val="0"/>
          <w:szCs w:val="21"/>
        </w:rPr>
      </w:pPr>
    </w:p>
    <w:p w14:paraId="5E2B32A0" w14:textId="77777777" w:rsidR="00FE5D74" w:rsidRPr="005D283B" w:rsidRDefault="00FE5D74" w:rsidP="00FE5D74">
      <w:pPr>
        <w:overflowPunct w:val="0"/>
        <w:textAlignment w:val="baseline"/>
        <w:rPr>
          <w:rFonts w:ascii="ＭＳ Ｐ明朝" w:eastAsia="ＭＳ Ｐ明朝" w:hAnsi="Times New Roman" w:cs="Times New Roman"/>
          <w:spacing w:val="6"/>
          <w:kern w:val="0"/>
          <w:szCs w:val="21"/>
        </w:rPr>
      </w:pPr>
      <w:r w:rsidRPr="005D283B">
        <w:rPr>
          <w:rFonts w:ascii="ＭＳ Ｐ明朝" w:eastAsia="ＭＳ Ｐ明朝" w:hAnsi="ＭＳ Ｐ明朝" w:cs="ＭＳ Ｐ明朝" w:hint="eastAsia"/>
          <w:kern w:val="0"/>
          <w:szCs w:val="21"/>
        </w:rPr>
        <w:t xml:space="preserve">　別表の放射性廃棄物・廃液を所定の場所（放射性廃棄物一時置場（その他　　　　　　　　））から廃棄物処理棟・</w:t>
      </w:r>
      <w:r w:rsidR="003F76D2" w:rsidRPr="005D283B">
        <w:rPr>
          <w:rFonts w:ascii="ＭＳ Ｐ明朝" w:eastAsia="ＭＳ Ｐ明朝" w:hAnsi="ＭＳ Ｐ明朝" w:cs="ＭＳ Ｐ明朝" w:hint="eastAsia"/>
          <w:kern w:val="0"/>
          <w:szCs w:val="21"/>
        </w:rPr>
        <w:t>第</w:t>
      </w:r>
      <w:r w:rsidR="003F76D2" w:rsidRPr="005D283B">
        <w:rPr>
          <w:rFonts w:ascii="ＭＳ Ｐ明朝" w:eastAsia="ＭＳ Ｐ明朝" w:hAnsi="ＭＳ Ｐ明朝" w:cs="ＭＳ Ｐ明朝"/>
          <w:kern w:val="0"/>
          <w:szCs w:val="21"/>
        </w:rPr>
        <w:t>1</w:t>
      </w:r>
      <w:r w:rsidRPr="005D283B">
        <w:rPr>
          <w:rFonts w:ascii="ＭＳ Ｐ明朝" w:eastAsia="ＭＳ Ｐ明朝" w:hAnsi="ＭＳ Ｐ明朝" w:cs="ＭＳ Ｐ明朝" w:hint="eastAsia"/>
          <w:kern w:val="0"/>
          <w:szCs w:val="21"/>
        </w:rPr>
        <w:t>固形廃棄物倉庫・</w:t>
      </w:r>
      <w:r w:rsidR="003F76D2" w:rsidRPr="005D283B">
        <w:rPr>
          <w:rFonts w:ascii="ＭＳ Ｐ明朝" w:eastAsia="ＭＳ Ｐ明朝" w:hAnsi="ＭＳ Ｐ明朝" w:cs="ＭＳ Ｐ明朝" w:hint="eastAsia"/>
          <w:kern w:val="0"/>
          <w:szCs w:val="21"/>
        </w:rPr>
        <w:t>第2固形廃棄物倉庫・</w:t>
      </w:r>
      <w:r w:rsidRPr="005D283B">
        <w:rPr>
          <w:rFonts w:ascii="ＭＳ Ｐ明朝" w:eastAsia="ＭＳ Ｐ明朝" w:hAnsi="ＭＳ Ｐ明朝" w:cs="ＭＳ Ｐ明朝" w:hint="eastAsia"/>
          <w:kern w:val="0"/>
          <w:szCs w:val="21"/>
        </w:rPr>
        <w:t>汚染物貯蔵庫・その他（　　　　　　　　　　　　　）に収集を指令する。</w:t>
      </w:r>
    </w:p>
    <w:p w14:paraId="3A41FA12" w14:textId="77777777" w:rsidR="00FE5D74" w:rsidRPr="005D283B" w:rsidRDefault="00FE5D74" w:rsidP="00FE5D74">
      <w:pPr>
        <w:overflowPunct w:val="0"/>
        <w:textAlignment w:val="baseline"/>
        <w:rPr>
          <w:rFonts w:ascii="ＭＳ Ｐ明朝" w:eastAsia="ＭＳ Ｐ明朝" w:hAnsi="Times New Roman" w:cs="Times New Roman"/>
          <w:spacing w:val="6"/>
          <w:kern w:val="0"/>
          <w:szCs w:val="21"/>
        </w:rPr>
      </w:pPr>
      <w:r w:rsidRPr="005D283B">
        <w:rPr>
          <w:rFonts w:ascii="ＭＳ Ｐ明朝" w:eastAsia="ＭＳ Ｐ明朝" w:hAnsi="ＭＳ Ｐ明朝" w:cs="ＭＳ Ｐ明朝"/>
          <w:kern w:val="0"/>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740"/>
        <w:gridCol w:w="880"/>
        <w:gridCol w:w="880"/>
        <w:gridCol w:w="880"/>
        <w:gridCol w:w="880"/>
        <w:gridCol w:w="880"/>
        <w:gridCol w:w="880"/>
      </w:tblGrid>
      <w:tr w:rsidR="00FE5D74" w:rsidRPr="005D283B" w14:paraId="00D43748" w14:textId="77777777" w:rsidTr="00D462A6">
        <w:trPr>
          <w:cantSplit/>
          <w:trHeight w:val="304"/>
        </w:trPr>
        <w:tc>
          <w:tcPr>
            <w:tcW w:w="3850" w:type="dxa"/>
            <w:gridSpan w:val="2"/>
            <w:vMerge w:val="restart"/>
            <w:tcBorders>
              <w:top w:val="nil"/>
              <w:left w:val="nil"/>
              <w:bottom w:val="nil"/>
              <w:right w:val="single" w:sz="4" w:space="0" w:color="000000"/>
            </w:tcBorders>
          </w:tcPr>
          <w:p w14:paraId="10234521"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r w:rsidRPr="005D283B">
              <w:rPr>
                <w:rFonts w:ascii="ＭＳ Ｐ明朝" w:eastAsia="ＭＳ Ｐ明朝" w:hAnsi="ＭＳ Ｐ明朝" w:cs="ＭＳ Ｐ明朝"/>
                <w:kern w:val="0"/>
                <w:szCs w:val="21"/>
              </w:rPr>
              <w:t xml:space="preserve">                        </w:t>
            </w:r>
            <w:r w:rsidRPr="005D283B">
              <w:rPr>
                <w:rFonts w:ascii="ＭＳ Ｐ明朝" w:eastAsia="ＭＳ Ｐ明朝" w:hAnsi="ＭＳ Ｐ明朝" w:cs="ＭＳ Ｐ明朝" w:hint="eastAsia"/>
                <w:spacing w:val="-2"/>
                <w:kern w:val="0"/>
                <w:sz w:val="16"/>
                <w:szCs w:val="16"/>
              </w:rPr>
              <w:t xml:space="preserve">　</w:t>
            </w:r>
          </w:p>
        </w:tc>
        <w:tc>
          <w:tcPr>
            <w:tcW w:w="880" w:type="dxa"/>
            <w:tcBorders>
              <w:top w:val="single" w:sz="4" w:space="0" w:color="000000"/>
              <w:left w:val="single" w:sz="4" w:space="0" w:color="000000"/>
              <w:bottom w:val="single" w:sz="4" w:space="0" w:color="000000"/>
              <w:right w:val="single" w:sz="4" w:space="0" w:color="000000"/>
            </w:tcBorders>
          </w:tcPr>
          <w:p w14:paraId="341FCC7E"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r w:rsidRPr="005D283B">
              <w:rPr>
                <w:rFonts w:ascii="ＭＳ Ｐ明朝" w:eastAsia="ＭＳ Ｐ明朝" w:hAnsi="ＭＳ Ｐ明朝" w:cs="ＭＳ Ｐ明朝" w:hint="eastAsia"/>
                <w:spacing w:val="-2"/>
                <w:kern w:val="0"/>
                <w:sz w:val="14"/>
                <w:szCs w:val="14"/>
              </w:rPr>
              <w:t>処理班長</w:t>
            </w:r>
          </w:p>
        </w:tc>
        <w:tc>
          <w:tcPr>
            <w:tcW w:w="880" w:type="dxa"/>
            <w:tcBorders>
              <w:top w:val="single" w:sz="4" w:space="0" w:color="000000"/>
              <w:left w:val="single" w:sz="4" w:space="0" w:color="000000"/>
              <w:bottom w:val="single" w:sz="4" w:space="0" w:color="000000"/>
              <w:right w:val="single" w:sz="4" w:space="0" w:color="000000"/>
            </w:tcBorders>
          </w:tcPr>
          <w:p w14:paraId="42F4DEE1"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r w:rsidRPr="005D283B">
              <w:rPr>
                <w:rFonts w:ascii="ＭＳ Ｐ明朝" w:eastAsia="ＭＳ Ｐ明朝" w:hAnsi="ＭＳ Ｐ明朝" w:cs="ＭＳ Ｐ明朝" w:hint="eastAsia"/>
                <w:spacing w:val="-2"/>
                <w:kern w:val="0"/>
                <w:sz w:val="14"/>
                <w:szCs w:val="14"/>
              </w:rPr>
              <w:t>管理班長</w:t>
            </w:r>
          </w:p>
        </w:tc>
        <w:tc>
          <w:tcPr>
            <w:tcW w:w="880" w:type="dxa"/>
            <w:tcBorders>
              <w:top w:val="single" w:sz="4" w:space="0" w:color="000000"/>
              <w:left w:val="single" w:sz="4" w:space="0" w:color="000000"/>
              <w:bottom w:val="single" w:sz="4" w:space="0" w:color="000000"/>
              <w:right w:val="single" w:sz="4" w:space="0" w:color="000000"/>
            </w:tcBorders>
          </w:tcPr>
          <w:p w14:paraId="4717472A"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r w:rsidRPr="005D283B">
              <w:rPr>
                <w:rFonts w:ascii="ＭＳ Ｐ明朝" w:eastAsia="ＭＳ Ｐ明朝" w:hAnsi="ＭＳ Ｐ明朝" w:cs="ＭＳ Ｐ明朝"/>
                <w:kern w:val="0"/>
                <w:szCs w:val="21"/>
              </w:rPr>
              <w:t xml:space="preserve"> </w:t>
            </w:r>
            <w:r w:rsidRPr="005D283B">
              <w:rPr>
                <w:rFonts w:ascii="ＭＳ Ｐ明朝" w:eastAsia="ＭＳ Ｐ明朝" w:hAnsi="ＭＳ Ｐ明朝" w:cs="ＭＳ Ｐ明朝" w:hint="eastAsia"/>
                <w:spacing w:val="-2"/>
                <w:kern w:val="0"/>
                <w:sz w:val="14"/>
                <w:szCs w:val="14"/>
              </w:rPr>
              <w:t>担当者</w:t>
            </w:r>
          </w:p>
        </w:tc>
        <w:tc>
          <w:tcPr>
            <w:tcW w:w="880" w:type="dxa"/>
            <w:tcBorders>
              <w:top w:val="single" w:sz="4" w:space="0" w:color="000000"/>
              <w:left w:val="single" w:sz="4" w:space="0" w:color="000000"/>
              <w:bottom w:val="single" w:sz="4" w:space="0" w:color="000000"/>
              <w:right w:val="single" w:sz="4" w:space="0" w:color="000000"/>
            </w:tcBorders>
          </w:tcPr>
          <w:p w14:paraId="6311DF89"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r w:rsidRPr="005D283B">
              <w:rPr>
                <w:rFonts w:ascii="ＭＳ Ｐ明朝" w:eastAsia="ＭＳ Ｐ明朝" w:hAnsi="ＭＳ Ｐ明朝" w:cs="ＭＳ Ｐ明朝"/>
                <w:kern w:val="0"/>
                <w:szCs w:val="21"/>
              </w:rPr>
              <w:t xml:space="preserve"> </w:t>
            </w:r>
            <w:r w:rsidRPr="005D283B">
              <w:rPr>
                <w:rFonts w:ascii="ＭＳ Ｐ明朝" w:eastAsia="ＭＳ Ｐ明朝" w:hAnsi="ＭＳ Ｐ明朝" w:cs="ＭＳ Ｐ明朝" w:hint="eastAsia"/>
                <w:spacing w:val="-2"/>
                <w:kern w:val="0"/>
                <w:sz w:val="14"/>
                <w:szCs w:val="14"/>
              </w:rPr>
              <w:t>担当者</w:t>
            </w:r>
          </w:p>
        </w:tc>
        <w:tc>
          <w:tcPr>
            <w:tcW w:w="880" w:type="dxa"/>
            <w:tcBorders>
              <w:top w:val="single" w:sz="4" w:space="0" w:color="000000"/>
              <w:left w:val="single" w:sz="4" w:space="0" w:color="000000"/>
              <w:bottom w:val="single" w:sz="4" w:space="0" w:color="000000"/>
              <w:right w:val="single" w:sz="4" w:space="0" w:color="000000"/>
            </w:tcBorders>
          </w:tcPr>
          <w:p w14:paraId="3FB97D56"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r w:rsidRPr="005D283B">
              <w:rPr>
                <w:rFonts w:ascii="ＭＳ Ｐ明朝" w:eastAsia="ＭＳ Ｐ明朝" w:hAnsi="ＭＳ Ｐ明朝" w:cs="ＭＳ Ｐ明朝"/>
                <w:kern w:val="0"/>
                <w:szCs w:val="21"/>
              </w:rPr>
              <w:t xml:space="preserve"> </w:t>
            </w:r>
            <w:r w:rsidRPr="005D283B">
              <w:rPr>
                <w:rFonts w:ascii="ＭＳ Ｐ明朝" w:eastAsia="ＭＳ Ｐ明朝" w:hAnsi="ＭＳ Ｐ明朝" w:cs="ＭＳ Ｐ明朝" w:hint="eastAsia"/>
                <w:spacing w:val="-2"/>
                <w:kern w:val="0"/>
                <w:sz w:val="14"/>
                <w:szCs w:val="14"/>
              </w:rPr>
              <w:t>担当者</w:t>
            </w:r>
          </w:p>
        </w:tc>
        <w:tc>
          <w:tcPr>
            <w:tcW w:w="880" w:type="dxa"/>
            <w:tcBorders>
              <w:top w:val="single" w:sz="4" w:space="0" w:color="000000"/>
              <w:left w:val="single" w:sz="4" w:space="0" w:color="000000"/>
              <w:bottom w:val="single" w:sz="4" w:space="0" w:color="000000"/>
              <w:right w:val="single" w:sz="4" w:space="0" w:color="000000"/>
            </w:tcBorders>
          </w:tcPr>
          <w:p w14:paraId="4A0A1BAA"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r w:rsidRPr="005D283B">
              <w:rPr>
                <w:rFonts w:ascii="ＭＳ Ｐ明朝" w:eastAsia="ＭＳ Ｐ明朝" w:hAnsi="ＭＳ Ｐ明朝" w:cs="ＭＳ Ｐ明朝" w:hint="eastAsia"/>
                <w:spacing w:val="-2"/>
                <w:kern w:val="0"/>
                <w:sz w:val="14"/>
                <w:szCs w:val="14"/>
              </w:rPr>
              <w:t>部長補佐</w:t>
            </w:r>
          </w:p>
        </w:tc>
      </w:tr>
      <w:tr w:rsidR="00FE5D74" w:rsidRPr="005D283B" w14:paraId="081C5B89" w14:textId="77777777" w:rsidTr="00D462A6">
        <w:trPr>
          <w:cantSplit/>
          <w:trHeight w:val="608"/>
        </w:trPr>
        <w:tc>
          <w:tcPr>
            <w:tcW w:w="3864" w:type="dxa"/>
            <w:gridSpan w:val="2"/>
            <w:vMerge/>
            <w:tcBorders>
              <w:top w:val="nil"/>
              <w:left w:val="nil"/>
              <w:bottom w:val="nil"/>
              <w:right w:val="single" w:sz="4" w:space="0" w:color="000000"/>
            </w:tcBorders>
          </w:tcPr>
          <w:p w14:paraId="6859758F" w14:textId="77777777" w:rsidR="00FE5D74" w:rsidRPr="005D283B" w:rsidRDefault="00FE5D74" w:rsidP="00D462A6">
            <w:pPr>
              <w:autoSpaceDE w:val="0"/>
              <w:autoSpaceDN w:val="0"/>
              <w:adjustRightInd w:val="0"/>
              <w:jc w:val="left"/>
              <w:rPr>
                <w:rFonts w:ascii="ＭＳ Ｐ明朝" w:eastAsia="ＭＳ Ｐ明朝" w:hAnsi="Times New Roman" w:cs="Times New Roman"/>
                <w:kern w:val="0"/>
                <w:sz w:val="20"/>
                <w:szCs w:val="20"/>
              </w:rPr>
            </w:pPr>
          </w:p>
        </w:tc>
        <w:tc>
          <w:tcPr>
            <w:tcW w:w="880" w:type="dxa"/>
            <w:tcBorders>
              <w:top w:val="single" w:sz="4" w:space="0" w:color="000000"/>
              <w:left w:val="single" w:sz="4" w:space="0" w:color="000000"/>
              <w:bottom w:val="nil"/>
              <w:right w:val="single" w:sz="4" w:space="0" w:color="000000"/>
            </w:tcBorders>
          </w:tcPr>
          <w:p w14:paraId="4AFFD5D4"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p>
        </w:tc>
        <w:tc>
          <w:tcPr>
            <w:tcW w:w="880" w:type="dxa"/>
            <w:tcBorders>
              <w:top w:val="single" w:sz="4" w:space="0" w:color="000000"/>
              <w:left w:val="single" w:sz="4" w:space="0" w:color="000000"/>
              <w:bottom w:val="nil"/>
              <w:right w:val="single" w:sz="4" w:space="0" w:color="000000"/>
            </w:tcBorders>
          </w:tcPr>
          <w:p w14:paraId="53BAF404"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p>
        </w:tc>
        <w:tc>
          <w:tcPr>
            <w:tcW w:w="880" w:type="dxa"/>
            <w:tcBorders>
              <w:top w:val="single" w:sz="4" w:space="0" w:color="000000"/>
              <w:left w:val="single" w:sz="4" w:space="0" w:color="000000"/>
              <w:bottom w:val="nil"/>
              <w:right w:val="single" w:sz="4" w:space="0" w:color="000000"/>
            </w:tcBorders>
          </w:tcPr>
          <w:p w14:paraId="46301AAA"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p>
        </w:tc>
        <w:tc>
          <w:tcPr>
            <w:tcW w:w="880" w:type="dxa"/>
            <w:tcBorders>
              <w:top w:val="single" w:sz="4" w:space="0" w:color="000000"/>
              <w:left w:val="single" w:sz="4" w:space="0" w:color="000000"/>
              <w:bottom w:val="nil"/>
              <w:right w:val="single" w:sz="4" w:space="0" w:color="000000"/>
            </w:tcBorders>
          </w:tcPr>
          <w:p w14:paraId="3E7BC419"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p>
        </w:tc>
        <w:tc>
          <w:tcPr>
            <w:tcW w:w="880" w:type="dxa"/>
            <w:tcBorders>
              <w:top w:val="single" w:sz="4" w:space="0" w:color="000000"/>
              <w:left w:val="single" w:sz="4" w:space="0" w:color="000000"/>
              <w:bottom w:val="nil"/>
              <w:right w:val="single" w:sz="4" w:space="0" w:color="000000"/>
            </w:tcBorders>
          </w:tcPr>
          <w:p w14:paraId="2D1ED2D8"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p>
        </w:tc>
        <w:tc>
          <w:tcPr>
            <w:tcW w:w="880" w:type="dxa"/>
            <w:tcBorders>
              <w:top w:val="single" w:sz="4" w:space="0" w:color="000000"/>
              <w:left w:val="single" w:sz="4" w:space="0" w:color="000000"/>
              <w:bottom w:val="nil"/>
              <w:right w:val="single" w:sz="4" w:space="0" w:color="000000"/>
            </w:tcBorders>
          </w:tcPr>
          <w:p w14:paraId="128B6131"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p>
        </w:tc>
      </w:tr>
      <w:tr w:rsidR="00FE5D74" w:rsidRPr="005D283B" w14:paraId="7A8A2DB0" w14:textId="77777777" w:rsidTr="00D462A6">
        <w:trPr>
          <w:cantSplit/>
          <w:trHeight w:val="541"/>
        </w:trPr>
        <w:tc>
          <w:tcPr>
            <w:tcW w:w="110" w:type="dxa"/>
            <w:vMerge w:val="restart"/>
            <w:tcBorders>
              <w:top w:val="nil"/>
              <w:left w:val="nil"/>
              <w:bottom w:val="nil"/>
              <w:right w:val="nil"/>
            </w:tcBorders>
          </w:tcPr>
          <w:p w14:paraId="42F05C3A"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p>
        </w:tc>
        <w:tc>
          <w:tcPr>
            <w:tcW w:w="9020" w:type="dxa"/>
            <w:gridSpan w:val="7"/>
            <w:tcBorders>
              <w:top w:val="single" w:sz="12" w:space="0" w:color="000000"/>
              <w:left w:val="single" w:sz="12" w:space="0" w:color="000000"/>
              <w:bottom w:val="nil"/>
              <w:right w:val="single" w:sz="12" w:space="0" w:color="auto"/>
            </w:tcBorders>
          </w:tcPr>
          <w:p w14:paraId="1A0F0586" w14:textId="77777777" w:rsidR="00FE5D74" w:rsidRPr="005D283B" w:rsidRDefault="00FE5D74" w:rsidP="00D462A6">
            <w:pPr>
              <w:overflowPunct w:val="0"/>
              <w:adjustRightInd w:val="0"/>
              <w:spacing w:line="200" w:lineRule="atLeast"/>
              <w:textAlignment w:val="baseline"/>
              <w:rPr>
                <w:rFonts w:ascii="ＭＳ Ｐ明朝" w:eastAsia="ＭＳ Ｐ明朝" w:hAnsi="ＭＳ Ｐ明朝" w:cs="ＭＳ Ｐ明朝"/>
                <w:kern w:val="0"/>
                <w:szCs w:val="21"/>
              </w:rPr>
            </w:pPr>
            <w:r w:rsidRPr="005D283B">
              <w:rPr>
                <w:rFonts w:ascii="ＭＳ Ｐ明朝" w:eastAsia="ＭＳ Ｐ明朝" w:hAnsi="ＭＳ Ｐ明朝" w:cs="ＭＳ Ｐ明朝" w:hint="eastAsia"/>
                <w:kern w:val="0"/>
                <w:szCs w:val="21"/>
              </w:rPr>
              <w:t>収集の方法　：</w:t>
            </w:r>
            <w:r w:rsidRPr="005D283B">
              <w:rPr>
                <w:rFonts w:ascii="ＭＳ Ｐ明朝" w:eastAsia="ＭＳ Ｐ明朝" w:hAnsi="ＭＳ Ｐ明朝" w:cs="ＭＳ Ｐ明朝"/>
                <w:kern w:val="0"/>
                <w:szCs w:val="21"/>
              </w:rPr>
              <w:t xml:space="preserve"> </w:t>
            </w:r>
            <w:r w:rsidRPr="005D283B">
              <w:rPr>
                <w:rFonts w:ascii="ＭＳ Ｐ明朝" w:eastAsia="ＭＳ Ｐ明朝" w:hAnsi="ＭＳ Ｐ明朝" w:cs="ＭＳ Ｐ明朝" w:hint="eastAsia"/>
                <w:kern w:val="0"/>
                <w:szCs w:val="21"/>
              </w:rPr>
              <w:t>ﾄﾗｯｸ運搬</w:t>
            </w:r>
            <w:r w:rsidRPr="005D283B">
              <w:rPr>
                <w:rFonts w:ascii="ＭＳ Ｐ明朝" w:eastAsia="ＭＳ Ｐ明朝" w:hAnsi="ＭＳ Ｐ明朝" w:cs="ＭＳ Ｐ明朝"/>
                <w:kern w:val="0"/>
                <w:szCs w:val="21"/>
              </w:rPr>
              <w:t xml:space="preserve"> </w:t>
            </w:r>
            <w:r w:rsidRPr="005D283B">
              <w:rPr>
                <w:rFonts w:ascii="ＭＳ Ｐ明朝" w:eastAsia="ＭＳ Ｐ明朝" w:hAnsi="ＭＳ Ｐ明朝" w:cs="ＭＳ Ｐ明朝" w:hint="eastAsia"/>
                <w:kern w:val="0"/>
                <w:szCs w:val="21"/>
              </w:rPr>
              <w:t xml:space="preserve">　（</w:t>
            </w:r>
            <w:r w:rsidRPr="005D283B">
              <w:rPr>
                <w:rFonts w:ascii="ＭＳ Ｐ明朝" w:eastAsia="ＭＳ Ｐ明朝" w:hAnsi="ＭＳ Ｐ明朝" w:cs="ＭＳ Ｐ明朝"/>
                <w:kern w:val="0"/>
                <w:szCs w:val="21"/>
              </w:rPr>
              <w:t xml:space="preserve"> </w:t>
            </w:r>
            <w:r w:rsidRPr="005D283B">
              <w:rPr>
                <w:rFonts w:ascii="ＭＳ Ｐ明朝" w:eastAsia="ＭＳ Ｐ明朝" w:hAnsi="ＭＳ Ｐ明朝" w:cs="ＭＳ Ｐ明朝" w:hint="eastAsia"/>
                <w:kern w:val="0"/>
                <w:szCs w:val="21"/>
              </w:rPr>
              <w:t xml:space="preserve">ﾄﾞﾗﾑ缶詰、（　　　　</w:t>
            </w:r>
            <w:r w:rsidRPr="005D283B">
              <w:rPr>
                <w:rFonts w:ascii="ＭＳ Ｐ明朝" w:eastAsia="ＭＳ Ｐ明朝" w:hAnsi="ＭＳ Ｐ明朝" w:cs="ＭＳ Ｐ明朝"/>
                <w:kern w:val="0"/>
                <w:szCs w:val="21"/>
              </w:rPr>
              <w:t xml:space="preserve">   </w:t>
            </w:r>
            <w:r w:rsidRPr="005D283B">
              <w:rPr>
                <w:rFonts w:ascii="ＭＳ Ｐ明朝" w:eastAsia="ＭＳ Ｐ明朝" w:hAnsi="ＭＳ Ｐ明朝" w:cs="ＭＳ Ｐ明朝" w:hint="eastAsia"/>
                <w:kern w:val="0"/>
                <w:szCs w:val="21"/>
              </w:rPr>
              <w:t xml:space="preserve">　　　））、その他（　</w:t>
            </w:r>
            <w:r w:rsidRPr="005D283B">
              <w:rPr>
                <w:rFonts w:ascii="ＭＳ Ｐ明朝" w:eastAsia="ＭＳ Ｐ明朝" w:hAnsi="ＭＳ Ｐ明朝" w:cs="ＭＳ Ｐ明朝"/>
                <w:kern w:val="0"/>
                <w:szCs w:val="21"/>
              </w:rPr>
              <w:t xml:space="preserve">  </w:t>
            </w:r>
            <w:r w:rsidRPr="005D283B">
              <w:rPr>
                <w:rFonts w:ascii="ＭＳ Ｐ明朝" w:eastAsia="ＭＳ Ｐ明朝" w:hAnsi="ＭＳ Ｐ明朝" w:cs="ＭＳ Ｐ明朝" w:hint="eastAsia"/>
                <w:kern w:val="0"/>
                <w:szCs w:val="21"/>
              </w:rPr>
              <w:t xml:space="preserve">　　　　</w:t>
            </w:r>
            <w:r w:rsidRPr="005D283B">
              <w:rPr>
                <w:rFonts w:ascii="ＭＳ Ｐ明朝" w:eastAsia="ＭＳ Ｐ明朝" w:hAnsi="ＭＳ Ｐ明朝" w:cs="ＭＳ Ｐ明朝"/>
                <w:kern w:val="0"/>
                <w:szCs w:val="21"/>
              </w:rPr>
              <w:t xml:space="preserve"> </w:t>
            </w:r>
            <w:r w:rsidRPr="005D283B">
              <w:rPr>
                <w:rFonts w:ascii="ＭＳ Ｐ明朝" w:eastAsia="ＭＳ Ｐ明朝" w:hAnsi="ＭＳ Ｐ明朝" w:cs="ＭＳ Ｐ明朝" w:hint="eastAsia"/>
                <w:kern w:val="0"/>
                <w:szCs w:val="21"/>
              </w:rPr>
              <w:t xml:space="preserve">　　　　）</w:t>
            </w:r>
          </w:p>
          <w:p w14:paraId="4D53A119" w14:textId="77777777" w:rsidR="00FE5D74" w:rsidRPr="005D283B" w:rsidRDefault="00FE5D74" w:rsidP="00D462A6">
            <w:pPr>
              <w:suppressAutoHyphens/>
              <w:kinsoku w:val="0"/>
              <w:overflowPunct w:val="0"/>
              <w:autoSpaceDE w:val="0"/>
              <w:autoSpaceDN w:val="0"/>
              <w:adjustRightInd w:val="0"/>
              <w:spacing w:line="200" w:lineRule="atLeast"/>
              <w:jc w:val="left"/>
              <w:textAlignment w:val="baseline"/>
              <w:rPr>
                <w:rFonts w:ascii="ＭＳ Ｐ明朝" w:eastAsia="ＭＳ Ｐ明朝" w:hAnsi="ＭＳ Ｐ明朝" w:cs="ＭＳ Ｐ明朝"/>
                <w:kern w:val="0"/>
                <w:szCs w:val="21"/>
              </w:rPr>
            </w:pPr>
            <w:r w:rsidRPr="005D283B">
              <w:rPr>
                <w:rFonts w:ascii="ＭＳ Ｐ明朝" w:eastAsia="ＭＳ Ｐ明朝" w:hAnsi="ＭＳ Ｐ明朝" w:cs="ＭＳ Ｐ明朝" w:hint="eastAsia"/>
                <w:kern w:val="0"/>
                <w:szCs w:val="21"/>
              </w:rPr>
              <w:t>運転者　　　　：（　　　　　　　　　　　　　　）、ﾌｫｰｸ（　　　　　　　　　　　　　　）、ｸﾚｰﾝ</w:t>
            </w:r>
            <w:r w:rsidRPr="005D283B">
              <w:rPr>
                <w:rFonts w:ascii="ＭＳ Ｐ明朝" w:eastAsia="ＭＳ Ｐ明朝" w:hAnsi="ＭＳ Ｐ明朝" w:cs="ＭＳ Ｐ明朝"/>
                <w:kern w:val="0"/>
                <w:szCs w:val="21"/>
              </w:rPr>
              <w:t>(              )</w:t>
            </w:r>
          </w:p>
          <w:p w14:paraId="1C58177F" w14:textId="77777777" w:rsidR="00FE5D74" w:rsidRPr="005D283B" w:rsidRDefault="00FE5D74" w:rsidP="00D462A6">
            <w:pPr>
              <w:suppressAutoHyphens/>
              <w:kinsoku w:val="0"/>
              <w:overflowPunct w:val="0"/>
              <w:autoSpaceDE w:val="0"/>
              <w:autoSpaceDN w:val="0"/>
              <w:adjustRightInd w:val="0"/>
              <w:spacing w:line="200" w:lineRule="atLeast"/>
              <w:ind w:firstLineChars="650" w:firstLine="1365"/>
              <w:jc w:val="left"/>
              <w:textAlignment w:val="baseline"/>
              <w:rPr>
                <w:rFonts w:ascii="ＭＳ Ｐ明朝" w:eastAsia="ＭＳ Ｐ明朝" w:hAnsi="Times New Roman" w:cs="Times New Roman"/>
                <w:kern w:val="0"/>
                <w:sz w:val="20"/>
                <w:szCs w:val="20"/>
              </w:rPr>
            </w:pPr>
            <w:r w:rsidRPr="005D283B">
              <w:rPr>
                <w:rFonts w:ascii="ＭＳ Ｐ明朝" w:eastAsia="ＭＳ Ｐ明朝" w:hAnsi="Times New Roman" w:cs="Times New Roman"/>
                <w:kern w:val="0"/>
                <w:sz w:val="20"/>
                <w:szCs w:val="20"/>
              </w:rPr>
              <w:t>(                    )      (                    )</w:t>
            </w:r>
            <w:r w:rsidRPr="005D283B">
              <w:rPr>
                <w:rFonts w:ascii="ＭＳ Ｐ明朝" w:eastAsia="ＭＳ Ｐ明朝" w:hAnsi="Times New Roman" w:cs="Times New Roman"/>
                <w:kern w:val="0"/>
                <w:sz w:val="16"/>
                <w:szCs w:val="16"/>
              </w:rPr>
              <w:t xml:space="preserve">        </w:t>
            </w:r>
            <w:r w:rsidRPr="005D283B">
              <w:rPr>
                <w:rFonts w:ascii="ＭＳ Ｐ明朝" w:eastAsia="ＭＳ Ｐ明朝" w:hAnsi="Times New Roman" w:cs="Times New Roman"/>
                <w:kern w:val="0"/>
                <w:sz w:val="20"/>
                <w:szCs w:val="20"/>
              </w:rPr>
              <w:t>(               )</w:t>
            </w:r>
          </w:p>
        </w:tc>
      </w:tr>
      <w:tr w:rsidR="00FE5D74" w:rsidRPr="005D283B" w14:paraId="277A6F34" w14:textId="77777777" w:rsidTr="00D462A6">
        <w:trPr>
          <w:cantSplit/>
          <w:trHeight w:val="2303"/>
        </w:trPr>
        <w:tc>
          <w:tcPr>
            <w:tcW w:w="124" w:type="dxa"/>
            <w:vMerge/>
            <w:tcBorders>
              <w:top w:val="nil"/>
              <w:left w:val="nil"/>
              <w:bottom w:val="nil"/>
              <w:right w:val="nil"/>
            </w:tcBorders>
          </w:tcPr>
          <w:p w14:paraId="2207AEE0" w14:textId="77777777" w:rsidR="00FE5D74" w:rsidRPr="005D283B" w:rsidRDefault="00FE5D74" w:rsidP="00D462A6">
            <w:pPr>
              <w:autoSpaceDE w:val="0"/>
              <w:autoSpaceDN w:val="0"/>
              <w:adjustRightInd w:val="0"/>
              <w:jc w:val="left"/>
              <w:rPr>
                <w:rFonts w:ascii="ＭＳ Ｐ明朝" w:eastAsia="ＭＳ Ｐ明朝" w:hAnsi="Times New Roman" w:cs="Times New Roman"/>
                <w:kern w:val="0"/>
                <w:sz w:val="20"/>
                <w:szCs w:val="20"/>
              </w:rPr>
            </w:pPr>
          </w:p>
        </w:tc>
        <w:tc>
          <w:tcPr>
            <w:tcW w:w="9020" w:type="dxa"/>
            <w:gridSpan w:val="7"/>
            <w:tcBorders>
              <w:top w:val="single" w:sz="4" w:space="0" w:color="000000"/>
              <w:left w:val="single" w:sz="12" w:space="0" w:color="000000"/>
              <w:bottom w:val="single" w:sz="12" w:space="0" w:color="000000"/>
              <w:right w:val="single" w:sz="12" w:space="0" w:color="000000"/>
            </w:tcBorders>
          </w:tcPr>
          <w:p w14:paraId="1BCC9D9F" w14:textId="77777777" w:rsidR="00FE5D74" w:rsidRPr="005D283B" w:rsidRDefault="00FE5D74" w:rsidP="00D462A6">
            <w:pPr>
              <w:suppressAutoHyphens/>
              <w:kinsoku w:val="0"/>
              <w:overflowPunct w:val="0"/>
              <w:autoSpaceDE w:val="0"/>
              <w:autoSpaceDN w:val="0"/>
              <w:adjustRightInd w:val="0"/>
              <w:spacing w:line="200" w:lineRule="atLeast"/>
              <w:jc w:val="left"/>
              <w:textAlignment w:val="baseline"/>
              <w:rPr>
                <w:rFonts w:ascii="ＭＳ Ｐ明朝" w:eastAsia="ＭＳ Ｐ明朝" w:hAnsi="Times New Roman" w:cs="Times New Roman"/>
                <w:spacing w:val="6"/>
                <w:kern w:val="0"/>
                <w:szCs w:val="21"/>
              </w:rPr>
            </w:pPr>
          </w:p>
          <w:p w14:paraId="13C792DD" w14:textId="77777777" w:rsidR="00FE5D74" w:rsidRPr="005D283B" w:rsidRDefault="00FE5D74" w:rsidP="00D462A6">
            <w:pPr>
              <w:suppressAutoHyphens/>
              <w:kinsoku w:val="0"/>
              <w:overflowPunct w:val="0"/>
              <w:autoSpaceDE w:val="0"/>
              <w:autoSpaceDN w:val="0"/>
              <w:adjustRightInd w:val="0"/>
              <w:spacing w:line="200" w:lineRule="atLeast"/>
              <w:jc w:val="left"/>
              <w:textAlignment w:val="baseline"/>
              <w:rPr>
                <w:rFonts w:ascii="ＭＳ Ｐ明朝" w:eastAsia="ＭＳ Ｐ明朝" w:hAnsi="Times New Roman" w:cs="Times New Roman"/>
                <w:spacing w:val="6"/>
                <w:kern w:val="0"/>
                <w:szCs w:val="21"/>
              </w:rPr>
            </w:pPr>
            <w:r w:rsidRPr="005D283B">
              <w:rPr>
                <w:rFonts w:ascii="ＭＳ Ｐ明朝" w:eastAsia="ＭＳ Ｐ明朝" w:hAnsi="ＭＳ Ｐ明朝" w:cs="ＭＳ Ｐ明朝" w:hint="eastAsia"/>
                <w:kern w:val="0"/>
                <w:szCs w:val="21"/>
              </w:rPr>
              <w:t>（特記事項）</w:t>
            </w:r>
          </w:p>
          <w:p w14:paraId="6A59E14E" w14:textId="77777777" w:rsidR="00FE5D74" w:rsidRPr="005D283B" w:rsidRDefault="00FE5D74" w:rsidP="00D462A6">
            <w:pPr>
              <w:suppressAutoHyphens/>
              <w:kinsoku w:val="0"/>
              <w:overflowPunct w:val="0"/>
              <w:autoSpaceDE w:val="0"/>
              <w:autoSpaceDN w:val="0"/>
              <w:adjustRightInd w:val="0"/>
              <w:spacing w:line="200" w:lineRule="atLeast"/>
              <w:jc w:val="left"/>
              <w:textAlignment w:val="baseline"/>
              <w:rPr>
                <w:rFonts w:ascii="ＭＳ Ｐ明朝" w:eastAsia="ＭＳ Ｐ明朝" w:hAnsi="Times New Roman" w:cs="Times New Roman"/>
                <w:spacing w:val="6"/>
                <w:kern w:val="0"/>
                <w:szCs w:val="21"/>
              </w:rPr>
            </w:pPr>
          </w:p>
          <w:p w14:paraId="15254FF2" w14:textId="77777777" w:rsidR="00FE5D74" w:rsidRPr="005D283B" w:rsidRDefault="00FE5D74" w:rsidP="00D462A6">
            <w:pPr>
              <w:suppressAutoHyphens/>
              <w:kinsoku w:val="0"/>
              <w:overflowPunct w:val="0"/>
              <w:autoSpaceDE w:val="0"/>
              <w:autoSpaceDN w:val="0"/>
              <w:adjustRightInd w:val="0"/>
              <w:spacing w:line="200" w:lineRule="atLeast"/>
              <w:jc w:val="left"/>
              <w:textAlignment w:val="baseline"/>
              <w:rPr>
                <w:rFonts w:ascii="ＭＳ Ｐ明朝" w:eastAsia="ＭＳ Ｐ明朝" w:hAnsi="Times New Roman" w:cs="Times New Roman"/>
                <w:spacing w:val="6"/>
                <w:kern w:val="0"/>
                <w:szCs w:val="21"/>
              </w:rPr>
            </w:pPr>
          </w:p>
          <w:p w14:paraId="5378ABE3" w14:textId="77777777" w:rsidR="00FE5D74" w:rsidRPr="005D283B" w:rsidRDefault="00FE5D74" w:rsidP="00D462A6">
            <w:pPr>
              <w:suppressAutoHyphens/>
              <w:kinsoku w:val="0"/>
              <w:overflowPunct w:val="0"/>
              <w:autoSpaceDE w:val="0"/>
              <w:autoSpaceDN w:val="0"/>
              <w:adjustRightInd w:val="0"/>
              <w:spacing w:line="200" w:lineRule="atLeast"/>
              <w:jc w:val="left"/>
              <w:textAlignment w:val="baseline"/>
              <w:rPr>
                <w:rFonts w:ascii="ＭＳ Ｐ明朝" w:eastAsia="ＭＳ Ｐ明朝" w:hAnsi="Times New Roman" w:cs="Times New Roman"/>
                <w:spacing w:val="6"/>
                <w:kern w:val="0"/>
                <w:szCs w:val="21"/>
              </w:rPr>
            </w:pPr>
          </w:p>
          <w:p w14:paraId="57670D6A" w14:textId="77777777" w:rsidR="00FE5D74" w:rsidRPr="005D283B" w:rsidRDefault="00FE5D74" w:rsidP="00D462A6">
            <w:pPr>
              <w:suppressAutoHyphens/>
              <w:kinsoku w:val="0"/>
              <w:overflowPunct w:val="0"/>
              <w:autoSpaceDE w:val="0"/>
              <w:autoSpaceDN w:val="0"/>
              <w:adjustRightInd w:val="0"/>
              <w:spacing w:line="200" w:lineRule="atLeast"/>
              <w:jc w:val="left"/>
              <w:textAlignment w:val="baseline"/>
              <w:rPr>
                <w:rFonts w:ascii="ＭＳ Ｐ明朝" w:eastAsia="ＭＳ Ｐ明朝" w:hAnsi="Times New Roman" w:cs="Times New Roman"/>
                <w:kern w:val="0"/>
                <w:sz w:val="20"/>
                <w:szCs w:val="20"/>
              </w:rPr>
            </w:pPr>
            <w:r w:rsidRPr="005D283B">
              <w:rPr>
                <w:rFonts w:ascii="ＭＳ Ｐ明朝" w:eastAsia="ＭＳ Ｐ明朝" w:hAnsi="ＭＳ Ｐ明朝" w:cs="ＭＳ Ｐ明朝"/>
                <w:kern w:val="0"/>
                <w:szCs w:val="21"/>
              </w:rPr>
              <w:t xml:space="preserve"> </w:t>
            </w:r>
            <w:r w:rsidRPr="005D283B">
              <w:rPr>
                <w:rFonts w:ascii="ＭＳ Ｐ明朝" w:eastAsia="ＭＳ Ｐ明朝" w:hAnsi="ＭＳ Ｐ明朝" w:cs="ＭＳ Ｐ明朝" w:hint="eastAsia"/>
                <w:kern w:val="0"/>
                <w:szCs w:val="21"/>
              </w:rPr>
              <w:t>収集に関し収集現場において特別な処置をとる場合　：　処理班長の指示によること</w:t>
            </w:r>
          </w:p>
        </w:tc>
      </w:tr>
    </w:tbl>
    <w:p w14:paraId="1F08F39C" w14:textId="77777777" w:rsidR="00FE5D74" w:rsidRPr="005D283B" w:rsidRDefault="00FE5D74" w:rsidP="00FE5D74">
      <w:pPr>
        <w:autoSpaceDE w:val="0"/>
        <w:autoSpaceDN w:val="0"/>
        <w:adjustRightInd w:val="0"/>
        <w:jc w:val="left"/>
        <w:rPr>
          <w:rFonts w:ascii="ＭＳ Ｐ明朝" w:eastAsia="ＭＳ Ｐ明朝" w:hAnsi="Times New Roman" w:cs="Times New Roman"/>
          <w:spacing w:val="6"/>
          <w:kern w:val="0"/>
          <w:szCs w:val="21"/>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40"/>
        <w:gridCol w:w="880"/>
      </w:tblGrid>
      <w:tr w:rsidR="00FE5D74" w:rsidRPr="005D283B" w14:paraId="43ACE104" w14:textId="77777777" w:rsidTr="00D462A6">
        <w:trPr>
          <w:trHeight w:val="1824"/>
        </w:trPr>
        <w:tc>
          <w:tcPr>
            <w:tcW w:w="9020" w:type="dxa"/>
            <w:gridSpan w:val="2"/>
            <w:tcBorders>
              <w:top w:val="single" w:sz="12" w:space="0" w:color="000000"/>
              <w:left w:val="single" w:sz="12" w:space="0" w:color="000000"/>
              <w:bottom w:val="nil"/>
              <w:right w:val="single" w:sz="12" w:space="0" w:color="000000"/>
            </w:tcBorders>
          </w:tcPr>
          <w:p w14:paraId="357679B8"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spacing w:val="6"/>
                <w:kern w:val="0"/>
                <w:szCs w:val="21"/>
              </w:rPr>
            </w:pPr>
          </w:p>
          <w:p w14:paraId="1D285DB7"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spacing w:val="6"/>
                <w:kern w:val="0"/>
                <w:szCs w:val="21"/>
              </w:rPr>
            </w:pPr>
            <w:r w:rsidRPr="005D283B">
              <w:rPr>
                <w:rFonts w:ascii="ＭＳ Ｐ明朝" w:eastAsia="ＭＳ Ｐ明朝" w:hAnsi="ＭＳ Ｐ明朝" w:cs="ＭＳ Ｐ明朝" w:hint="eastAsia"/>
                <w:kern w:val="0"/>
                <w:szCs w:val="21"/>
              </w:rPr>
              <w:t>（報告）</w:t>
            </w:r>
            <w:r w:rsidRPr="005D283B">
              <w:rPr>
                <w:rFonts w:ascii="ＭＳ Ｐ明朝" w:eastAsia="ＭＳ Ｐ明朝" w:hAnsi="ＭＳ Ｐ明朝" w:cs="ＭＳ Ｐ明朝"/>
                <w:kern w:val="0"/>
                <w:szCs w:val="21"/>
              </w:rPr>
              <w:t xml:space="preserve">   </w:t>
            </w:r>
            <w:r w:rsidRPr="005D283B">
              <w:rPr>
                <w:rFonts w:ascii="ＭＳ Ｐ明朝" w:eastAsia="ＭＳ Ｐ明朝" w:hAnsi="ＭＳ Ｐ明朝" w:cs="ＭＳ Ｐ明朝" w:hint="eastAsia"/>
                <w:kern w:val="0"/>
                <w:szCs w:val="21"/>
              </w:rPr>
              <w:t>実施　：　自　　　月　　　日　　　時　　　分－至</w:t>
            </w:r>
            <w:r w:rsidRPr="005D283B">
              <w:rPr>
                <w:rFonts w:ascii="ＭＳ Ｐ明朝" w:eastAsia="ＭＳ Ｐ明朝" w:hAnsi="ＭＳ Ｐ明朝" w:cs="ＭＳ Ｐ明朝"/>
                <w:kern w:val="0"/>
                <w:szCs w:val="21"/>
              </w:rPr>
              <w:t xml:space="preserve">  </w:t>
            </w:r>
            <w:r w:rsidRPr="005D283B">
              <w:rPr>
                <w:rFonts w:ascii="ＭＳ Ｐ明朝" w:eastAsia="ＭＳ Ｐ明朝" w:hAnsi="ＭＳ Ｐ明朝" w:cs="ＭＳ Ｐ明朝" w:hint="eastAsia"/>
                <w:kern w:val="0"/>
                <w:szCs w:val="21"/>
              </w:rPr>
              <w:t xml:space="preserve">　</w:t>
            </w:r>
            <w:r w:rsidRPr="005D283B">
              <w:rPr>
                <w:rFonts w:ascii="ＭＳ Ｐ明朝" w:eastAsia="ＭＳ Ｐ明朝" w:hAnsi="ＭＳ Ｐ明朝" w:cs="ＭＳ Ｐ明朝"/>
                <w:kern w:val="0"/>
                <w:szCs w:val="21"/>
              </w:rPr>
              <w:t xml:space="preserve">  </w:t>
            </w:r>
            <w:r w:rsidRPr="005D283B">
              <w:rPr>
                <w:rFonts w:ascii="ＭＳ Ｐ明朝" w:eastAsia="ＭＳ Ｐ明朝" w:hAnsi="ＭＳ Ｐ明朝" w:cs="ＭＳ Ｐ明朝" w:hint="eastAsia"/>
                <w:kern w:val="0"/>
                <w:szCs w:val="21"/>
              </w:rPr>
              <w:t>月　　　日　　　時　　　分</w:t>
            </w:r>
          </w:p>
          <w:p w14:paraId="309FEF1A"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spacing w:val="6"/>
                <w:kern w:val="0"/>
                <w:szCs w:val="21"/>
              </w:rPr>
            </w:pPr>
            <w:r w:rsidRPr="005D283B">
              <w:rPr>
                <w:rFonts w:ascii="ＭＳ Ｐ明朝" w:eastAsia="ＭＳ Ｐ明朝" w:hAnsi="ＭＳ Ｐ明朝" w:cs="ＭＳ Ｐ明朝"/>
                <w:kern w:val="0"/>
                <w:szCs w:val="21"/>
              </w:rPr>
              <w:t xml:space="preserve">  </w:t>
            </w:r>
          </w:p>
          <w:p w14:paraId="02A48613"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spacing w:val="6"/>
                <w:kern w:val="0"/>
                <w:szCs w:val="21"/>
              </w:rPr>
            </w:pPr>
            <w:r w:rsidRPr="005D283B">
              <w:rPr>
                <w:rFonts w:ascii="ＭＳ Ｐ明朝" w:eastAsia="ＭＳ Ｐ明朝" w:hAnsi="ＭＳ Ｐ明朝" w:cs="ＭＳ Ｐ明朝"/>
                <w:kern w:val="0"/>
                <w:szCs w:val="21"/>
              </w:rPr>
              <w:t xml:space="preserve">  </w:t>
            </w:r>
            <w:r w:rsidRPr="005D283B">
              <w:rPr>
                <w:rFonts w:ascii="ＭＳ Ｐ明朝" w:eastAsia="ＭＳ Ｐ明朝" w:hAnsi="ＭＳ Ｐ明朝" w:cs="ＭＳ Ｐ明朝" w:hint="eastAsia"/>
                <w:kern w:val="0"/>
                <w:szCs w:val="21"/>
              </w:rPr>
              <w:t>収集指令　第　　　－　号　実施にあたっての異常の有無　：　異常なし、　異常あり</w:t>
            </w:r>
          </w:p>
          <w:p w14:paraId="7CB84145" w14:textId="77777777" w:rsidR="00FE5D74" w:rsidRPr="005D283B" w:rsidRDefault="00FE5D74"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r w:rsidRPr="005D283B">
              <w:rPr>
                <w:rFonts w:ascii="ＭＳ Ｐ明朝" w:eastAsia="ＭＳ Ｐ明朝" w:hAnsi="ＭＳ Ｐ明朝" w:cs="ＭＳ Ｐ明朝"/>
                <w:kern w:val="0"/>
                <w:szCs w:val="21"/>
              </w:rPr>
              <w:t xml:space="preserve">                         </w:t>
            </w:r>
            <w:r w:rsidRPr="005D283B">
              <w:rPr>
                <w:rFonts w:ascii="ＭＳ Ｐ明朝" w:eastAsia="ＭＳ Ｐ明朝" w:hAnsi="ＭＳ Ｐ明朝" w:cs="ＭＳ Ｐ明朝" w:hint="eastAsia"/>
                <w:kern w:val="0"/>
                <w:szCs w:val="21"/>
              </w:rPr>
              <w:t>報告者氏名　　　　　　　　　　　　　　　　印</w:t>
            </w:r>
          </w:p>
        </w:tc>
      </w:tr>
      <w:tr w:rsidR="00EF2431" w:rsidRPr="005D283B" w14:paraId="5E9CB794" w14:textId="77777777" w:rsidTr="00CE1F4D">
        <w:trPr>
          <w:trHeight w:val="304"/>
        </w:trPr>
        <w:tc>
          <w:tcPr>
            <w:tcW w:w="8140" w:type="dxa"/>
            <w:vMerge w:val="restart"/>
            <w:tcBorders>
              <w:top w:val="nil"/>
              <w:left w:val="single" w:sz="12" w:space="0" w:color="000000"/>
              <w:right w:val="single" w:sz="4" w:space="0" w:color="000000"/>
            </w:tcBorders>
          </w:tcPr>
          <w:p w14:paraId="355DCB29" w14:textId="216DC305" w:rsidR="00EF2431" w:rsidRPr="005D283B" w:rsidRDefault="00EF2431" w:rsidP="00D462A6">
            <w:pPr>
              <w:suppressAutoHyphens/>
              <w:kinsoku w:val="0"/>
              <w:overflowPunct w:val="0"/>
              <w:autoSpaceDE w:val="0"/>
              <w:autoSpaceDN w:val="0"/>
              <w:adjustRightInd w:val="0"/>
              <w:spacing w:line="304" w:lineRule="atLeast"/>
              <w:jc w:val="center"/>
              <w:textAlignment w:val="baseline"/>
              <w:rPr>
                <w:rFonts w:ascii="ＭＳ Ｐ明朝" w:eastAsia="ＭＳ Ｐ明朝" w:hAnsi="Times New Roman" w:cs="Times New Roman"/>
                <w:kern w:val="0"/>
                <w:sz w:val="20"/>
                <w:szCs w:val="20"/>
              </w:rPr>
            </w:pPr>
          </w:p>
        </w:tc>
        <w:tc>
          <w:tcPr>
            <w:tcW w:w="880" w:type="dxa"/>
            <w:tcBorders>
              <w:top w:val="single" w:sz="4" w:space="0" w:color="000000"/>
              <w:left w:val="single" w:sz="4" w:space="0" w:color="000000"/>
              <w:bottom w:val="single" w:sz="4" w:space="0" w:color="000000"/>
              <w:right w:val="single" w:sz="12" w:space="0" w:color="000000"/>
            </w:tcBorders>
          </w:tcPr>
          <w:p w14:paraId="6A47C6A6" w14:textId="77777777" w:rsidR="00EF2431" w:rsidRPr="005D283B" w:rsidRDefault="00EF2431"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r w:rsidRPr="005D283B">
              <w:rPr>
                <w:rFonts w:ascii="ＭＳ Ｐ明朝" w:eastAsia="ＭＳ Ｐ明朝" w:hAnsi="ＭＳ Ｐ明朝" w:cs="ＭＳ Ｐ明朝" w:hint="eastAsia"/>
                <w:kern w:val="0"/>
                <w:szCs w:val="21"/>
              </w:rPr>
              <w:t>立会者</w:t>
            </w:r>
          </w:p>
        </w:tc>
      </w:tr>
      <w:tr w:rsidR="00EF2431" w:rsidRPr="005D283B" w14:paraId="704EA1FC" w14:textId="77777777" w:rsidTr="00CE1F4D">
        <w:trPr>
          <w:trHeight w:val="912"/>
        </w:trPr>
        <w:tc>
          <w:tcPr>
            <w:tcW w:w="8140" w:type="dxa"/>
            <w:vMerge/>
            <w:tcBorders>
              <w:left w:val="single" w:sz="12" w:space="0" w:color="000000"/>
              <w:bottom w:val="single" w:sz="12" w:space="0" w:color="000000"/>
              <w:right w:val="single" w:sz="4" w:space="0" w:color="000000"/>
            </w:tcBorders>
          </w:tcPr>
          <w:p w14:paraId="0C80F619" w14:textId="77777777" w:rsidR="00EF2431" w:rsidRPr="005D283B" w:rsidRDefault="00EF2431"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p>
        </w:tc>
        <w:tc>
          <w:tcPr>
            <w:tcW w:w="880" w:type="dxa"/>
            <w:tcBorders>
              <w:top w:val="single" w:sz="4" w:space="0" w:color="000000"/>
              <w:left w:val="single" w:sz="4" w:space="0" w:color="000000"/>
              <w:bottom w:val="single" w:sz="12" w:space="0" w:color="000000"/>
              <w:right w:val="single" w:sz="12" w:space="0" w:color="000000"/>
            </w:tcBorders>
          </w:tcPr>
          <w:p w14:paraId="4A6DC5EB" w14:textId="77777777" w:rsidR="00EF2431" w:rsidRPr="005D283B" w:rsidRDefault="00EF2431"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p>
        </w:tc>
      </w:tr>
    </w:tbl>
    <w:p w14:paraId="13A923AE" w14:textId="77777777" w:rsidR="00FE5D74" w:rsidRPr="005D283B" w:rsidRDefault="00FE5D74" w:rsidP="00FE5D74">
      <w:pPr>
        <w:overflowPunct w:val="0"/>
        <w:textAlignment w:val="baseline"/>
        <w:rPr>
          <w:rFonts w:ascii="ＭＳ Ｐ明朝" w:eastAsia="ＭＳ Ｐ明朝" w:hAnsi="Times New Roman" w:cs="Times New Roman"/>
          <w:spacing w:val="6"/>
          <w:kern w:val="0"/>
          <w:szCs w:val="21"/>
        </w:rPr>
      </w:pPr>
    </w:p>
    <w:p w14:paraId="5ACA89AD" w14:textId="77777777" w:rsidR="00FE5D74" w:rsidRPr="005D283B" w:rsidRDefault="00FE5D74" w:rsidP="00FE5D74">
      <w:pPr>
        <w:overflowPunct w:val="0"/>
        <w:textAlignment w:val="baseline"/>
        <w:rPr>
          <w:rFonts w:ascii="ＭＳ Ｐ明朝" w:eastAsia="ＭＳ Ｐ明朝" w:hAnsi="Times New Roman" w:cs="Times New Roman"/>
          <w:spacing w:val="6"/>
          <w:kern w:val="0"/>
          <w:szCs w:val="21"/>
        </w:rPr>
      </w:pPr>
      <w:r w:rsidRPr="005D283B">
        <w:rPr>
          <w:rFonts w:ascii="ＭＳ Ｐ明朝" w:eastAsia="ＭＳ Ｐ明朝" w:hAnsi="ＭＳ Ｐ明朝" w:cs="ＭＳ Ｐ明朝" w:hint="eastAsia"/>
          <w:kern w:val="0"/>
          <w:szCs w:val="21"/>
        </w:rPr>
        <w:t>上記の指令事項の完了を確認する。</w:t>
      </w:r>
    </w:p>
    <w:p w14:paraId="271085EB" w14:textId="77777777" w:rsidR="00FE5D74" w:rsidRPr="005D283B" w:rsidRDefault="00FE5D74" w:rsidP="00FE5D74">
      <w:pPr>
        <w:overflowPunct w:val="0"/>
        <w:textAlignment w:val="baseline"/>
        <w:rPr>
          <w:rFonts w:ascii="ＭＳ Ｐ明朝" w:eastAsia="ＭＳ Ｐ明朝" w:hAnsi="Times New Roman" w:cs="Times New Roman"/>
          <w:spacing w:val="6"/>
          <w:kern w:val="0"/>
          <w:szCs w:val="21"/>
        </w:rPr>
      </w:pPr>
      <w:r w:rsidRPr="005D283B">
        <w:rPr>
          <w:rFonts w:ascii="ＭＳ Ｐ明朝" w:eastAsia="ＭＳ Ｐ明朝" w:hAnsi="ＭＳ Ｐ明朝" w:cs="ＭＳ Ｐ明朝"/>
          <w:kern w:val="0"/>
          <w:szCs w:val="21"/>
        </w:rPr>
        <w:t xml:space="preserve">             </w:t>
      </w:r>
    </w:p>
    <w:p w14:paraId="3FEE5A91" w14:textId="68192265" w:rsidR="00FE5D74" w:rsidRPr="005D283B" w:rsidRDefault="00303E56" w:rsidP="00FE5D74">
      <w:pPr>
        <w:overflowPunct w:val="0"/>
        <w:textAlignment w:val="baseline"/>
        <w:rPr>
          <w:rFonts w:ascii="ＭＳ Ｐ明朝" w:eastAsia="ＭＳ Ｐ明朝" w:hAnsi="ＭＳ Ｐ明朝" w:cs="ＭＳ Ｐ明朝"/>
          <w:kern w:val="0"/>
          <w:szCs w:val="21"/>
        </w:rPr>
        <w:sectPr w:rsidR="00FE5D74" w:rsidRPr="005D283B" w:rsidSect="00945514">
          <w:headerReference w:type="even" r:id="rId7"/>
          <w:headerReference w:type="default" r:id="rId8"/>
          <w:footerReference w:type="even" r:id="rId9"/>
          <w:footerReference w:type="default" r:id="rId10"/>
          <w:headerReference w:type="first" r:id="rId11"/>
          <w:footerReference w:type="first" r:id="rId12"/>
          <w:pgSz w:w="11906" w:h="16838" w:code="9"/>
          <w:pgMar w:top="1418" w:right="964" w:bottom="567" w:left="1531" w:header="851" w:footer="1077" w:gutter="0"/>
          <w:cols w:space="425"/>
          <w:docGrid w:type="linesAndChars" w:linePitch="304" w:charSpace="2052"/>
        </w:sectPr>
      </w:pPr>
      <w:r>
        <w:rPr>
          <w:rFonts w:ascii="ＭＳ Ｐ明朝" w:eastAsia="ＭＳ Ｐ明朝" w:hAnsi="ＭＳ Ｐ明朝" w:cs="ＭＳ Ｐ明朝" w:hint="eastAsia"/>
          <w:kern w:val="0"/>
          <w:szCs w:val="21"/>
        </w:rPr>
        <w:t xml:space="preserve">　　　　　　</w:t>
      </w:r>
      <w:r w:rsidR="00CA2D79">
        <w:rPr>
          <w:rFonts w:ascii="ＭＳ Ｐ明朝" w:eastAsia="ＭＳ Ｐ明朝" w:hAnsi="ＭＳ Ｐ明朝" w:cs="ＭＳ Ｐ明朝" w:hint="eastAsia"/>
          <w:kern w:val="0"/>
          <w:szCs w:val="21"/>
        </w:rPr>
        <w:t xml:space="preserve">　　</w:t>
      </w:r>
      <w:r w:rsidR="00FE5D74" w:rsidRPr="005D283B">
        <w:rPr>
          <w:rFonts w:ascii="ＭＳ Ｐ明朝" w:eastAsia="ＭＳ Ｐ明朝" w:hAnsi="ＭＳ Ｐ明朝" w:cs="ＭＳ Ｐ明朝" w:hint="eastAsia"/>
          <w:kern w:val="0"/>
          <w:szCs w:val="21"/>
        </w:rPr>
        <w:t xml:space="preserve">　　　年　　　月　　　日　　　時</w:t>
      </w:r>
      <w:r w:rsidR="00FE5D74" w:rsidRPr="005D283B">
        <w:rPr>
          <w:rFonts w:ascii="ＭＳ Ｐ明朝" w:eastAsia="ＭＳ Ｐ明朝" w:hAnsi="ＭＳ Ｐ明朝" w:cs="ＭＳ Ｐ明朝"/>
          <w:kern w:val="0"/>
          <w:szCs w:val="21"/>
        </w:rPr>
        <w:t xml:space="preserve">    </w:t>
      </w:r>
      <w:r w:rsidR="00FE5D74" w:rsidRPr="005D283B">
        <w:rPr>
          <w:rFonts w:ascii="ＭＳ Ｐ明朝" w:eastAsia="ＭＳ Ｐ明朝" w:hAnsi="ＭＳ Ｐ明朝" w:cs="ＭＳ Ｐ明朝" w:hint="eastAsia"/>
          <w:kern w:val="0"/>
          <w:szCs w:val="21"/>
        </w:rPr>
        <w:t xml:space="preserve">放射性廃棄物処理部長　</w:t>
      </w:r>
      <w:r w:rsidR="00FE5D74" w:rsidRPr="005D283B">
        <w:rPr>
          <w:rFonts w:ascii="ＭＳ Ｐ明朝" w:eastAsia="ＭＳ Ｐ明朝" w:hAnsi="ＭＳ Ｐ明朝" w:cs="ＭＳ Ｐ明朝"/>
          <w:kern w:val="0"/>
          <w:szCs w:val="21"/>
        </w:rPr>
        <w:t xml:space="preserve"> </w:t>
      </w:r>
      <w:r w:rsidR="00FE5D74" w:rsidRPr="005D283B">
        <w:rPr>
          <w:rFonts w:ascii="ＭＳ Ｐ明朝" w:eastAsia="ＭＳ Ｐ明朝" w:hAnsi="ＭＳ Ｐ明朝" w:cs="ＭＳ Ｐ明朝" w:hint="eastAsia"/>
          <w:kern w:val="0"/>
          <w:szCs w:val="21"/>
        </w:rPr>
        <w:t xml:space="preserve">　　　　　　　　　　　　　　　印</w:t>
      </w:r>
    </w:p>
    <w:p w14:paraId="3615507B" w14:textId="77777777" w:rsidR="00FE5D74" w:rsidRPr="005D283B" w:rsidRDefault="00FE5D74" w:rsidP="00FE5D74">
      <w:pPr>
        <w:widowControl/>
        <w:snapToGrid w:val="0"/>
        <w:jc w:val="left"/>
        <w:rPr>
          <w:rFonts w:ascii="ＭＳ ゴシック" w:eastAsia="ＭＳ ゴシック" w:hAnsi="ＭＳ ゴシック" w:cs="ＭＳ Ｐゴシック"/>
          <w:kern w:val="0"/>
          <w:sz w:val="36"/>
          <w:szCs w:val="36"/>
        </w:rPr>
      </w:pPr>
      <w:r w:rsidRPr="005D283B">
        <w:rPr>
          <w:rFonts w:hint="eastAsia"/>
        </w:rPr>
        <w:lastRenderedPageBreak/>
        <w:t>処－様式－</w:t>
      </w:r>
      <w:r w:rsidRPr="005D283B">
        <w:rPr>
          <w:rFonts w:hint="eastAsia"/>
        </w:rPr>
        <w:t>008</w:t>
      </w:r>
      <w:r w:rsidRPr="005D283B">
        <w:t xml:space="preserve"> </w:t>
      </w:r>
      <w:r w:rsidRPr="005D283B">
        <w:rPr>
          <w:rFonts w:hint="eastAsia"/>
        </w:rPr>
        <w:t>(2/2)</w:t>
      </w:r>
    </w:p>
    <w:p w14:paraId="6ABD566C" w14:textId="77777777" w:rsidR="00FE5D74" w:rsidRPr="005D283B" w:rsidRDefault="00FE5D74" w:rsidP="00FE5D74">
      <w:pPr>
        <w:widowControl/>
        <w:snapToGrid w:val="0"/>
        <w:jc w:val="center"/>
        <w:rPr>
          <w:rFonts w:ascii="ＭＳ ゴシック" w:eastAsia="ＭＳ ゴシック" w:hAnsi="ＭＳ ゴシック" w:cs="Times New Roman"/>
          <w:sz w:val="36"/>
          <w:szCs w:val="36"/>
        </w:rPr>
      </w:pPr>
      <w:r w:rsidRPr="005D283B">
        <w:rPr>
          <w:rFonts w:ascii="ＭＳ ゴシック" w:eastAsia="ＭＳ ゴシック" w:hAnsi="ＭＳ ゴシック" w:cs="ＭＳ Ｐゴシック" w:hint="eastAsia"/>
          <w:kern w:val="0"/>
          <w:sz w:val="36"/>
          <w:szCs w:val="36"/>
        </w:rPr>
        <w:t>「放射性廃棄物の所内における運搬」のチェックシート</w:t>
      </w:r>
    </w:p>
    <w:p w14:paraId="7CA961F8" w14:textId="77777777" w:rsidR="00FE5D74" w:rsidRPr="005D283B" w:rsidRDefault="00FE5D74" w:rsidP="00FE5D74">
      <w:pPr>
        <w:widowControl/>
        <w:spacing w:after="100" w:afterAutospacing="1" w:line="240" w:lineRule="atLeast"/>
        <w:ind w:right="420"/>
        <w:contextualSpacing/>
        <w:jc w:val="right"/>
        <w:rPr>
          <w:rFonts w:ascii="ＭＳ ゴシック" w:eastAsia="ＭＳ ゴシック" w:hAnsi="ＭＳ ゴシック" w:cs="ＭＳ Ｐゴシック"/>
          <w:kern w:val="0"/>
          <w:szCs w:val="21"/>
        </w:rPr>
      </w:pPr>
    </w:p>
    <w:p w14:paraId="09206726" w14:textId="77777777" w:rsidR="00FE5D74" w:rsidRPr="005D283B" w:rsidRDefault="00FE5D74" w:rsidP="00FE5D74">
      <w:pPr>
        <w:widowControl/>
        <w:spacing w:after="100" w:afterAutospacing="1" w:line="240" w:lineRule="atLeast"/>
        <w:ind w:right="420"/>
        <w:contextualSpacing/>
        <w:jc w:val="right"/>
        <w:rPr>
          <w:rFonts w:ascii="ＭＳ ゴシック" w:eastAsia="ＭＳ ゴシック" w:hAnsi="ＭＳ ゴシック" w:cs="ＭＳ Ｐゴシック"/>
          <w:kern w:val="0"/>
          <w:szCs w:val="21"/>
        </w:rPr>
      </w:pPr>
      <w:r w:rsidRPr="005D283B">
        <w:rPr>
          <w:rFonts w:ascii="ＭＳ ゴシック" w:eastAsia="ＭＳ ゴシック" w:hAnsi="ＭＳ ゴシック" w:cs="ＭＳ Ｐゴシック" w:hint="eastAsia"/>
          <w:kern w:val="0"/>
          <w:szCs w:val="21"/>
        </w:rPr>
        <w:t xml:space="preserve">　</w:t>
      </w:r>
      <w:r w:rsidRPr="005D283B">
        <w:rPr>
          <w:rFonts w:ascii="ＭＳ ゴシック" w:eastAsia="ＭＳ ゴシック" w:hAnsi="ＭＳ ゴシック" w:cs="ＭＳ Ｐゴシック" w:hint="eastAsia"/>
          <w:kern w:val="0"/>
          <w:szCs w:val="21"/>
          <w:lang w:eastAsia="zh-CN"/>
        </w:rPr>
        <w:t>確認日：</w:t>
      </w:r>
      <w:r w:rsidRPr="005D283B">
        <w:rPr>
          <w:rFonts w:ascii="ＭＳ ゴシック" w:eastAsia="ＭＳ ゴシック" w:hAnsi="ＭＳ ゴシック" w:cs="ＭＳ Ｐゴシック" w:hint="eastAsia"/>
          <w:kern w:val="0"/>
          <w:szCs w:val="21"/>
          <w:u w:val="single"/>
          <w:lang w:eastAsia="zh-CN"/>
        </w:rPr>
        <w:t xml:space="preserve">　   　　</w:t>
      </w:r>
      <w:r w:rsidRPr="005D283B">
        <w:rPr>
          <w:rFonts w:ascii="ＭＳ ゴシック" w:eastAsia="ＭＳ ゴシック" w:hAnsi="ＭＳ ゴシック" w:cs="ＭＳ Ｐゴシック" w:hint="eastAsia"/>
          <w:kern w:val="0"/>
          <w:szCs w:val="21"/>
          <w:lang w:eastAsia="zh-CN"/>
        </w:rPr>
        <w:t>年</w:t>
      </w:r>
      <w:r w:rsidRPr="005D283B">
        <w:rPr>
          <w:rFonts w:ascii="ＭＳ ゴシック" w:eastAsia="ＭＳ ゴシック" w:hAnsi="ＭＳ ゴシック" w:cs="ＭＳ Ｐゴシック" w:hint="eastAsia"/>
          <w:kern w:val="0"/>
          <w:szCs w:val="21"/>
          <w:u w:val="single"/>
          <w:lang w:eastAsia="zh-CN"/>
        </w:rPr>
        <w:t xml:space="preserve">　　  </w:t>
      </w:r>
      <w:r w:rsidRPr="005D283B">
        <w:rPr>
          <w:rFonts w:ascii="ＭＳ ゴシック" w:eastAsia="ＭＳ ゴシック" w:hAnsi="ＭＳ ゴシック" w:cs="ＭＳ Ｐゴシック" w:hint="eastAsia"/>
          <w:kern w:val="0"/>
          <w:szCs w:val="21"/>
          <w:lang w:eastAsia="zh-CN"/>
        </w:rPr>
        <w:t>月</w:t>
      </w:r>
      <w:r w:rsidRPr="005D283B">
        <w:rPr>
          <w:rFonts w:ascii="ＭＳ ゴシック" w:eastAsia="ＭＳ ゴシック" w:hAnsi="ＭＳ ゴシック" w:cs="ＭＳ Ｐゴシック" w:hint="eastAsia"/>
          <w:kern w:val="0"/>
          <w:szCs w:val="21"/>
          <w:u w:val="single"/>
          <w:lang w:eastAsia="zh-CN"/>
        </w:rPr>
        <w:t xml:space="preserve"> 　   </w:t>
      </w:r>
      <w:r w:rsidRPr="005D283B">
        <w:rPr>
          <w:rFonts w:ascii="ＭＳ ゴシック" w:eastAsia="ＭＳ ゴシック" w:hAnsi="ＭＳ ゴシック" w:cs="ＭＳ Ｐゴシック" w:hint="eastAsia"/>
          <w:kern w:val="0"/>
          <w:szCs w:val="21"/>
          <w:lang w:eastAsia="zh-CN"/>
        </w:rPr>
        <w:t>日</w:t>
      </w:r>
    </w:p>
    <w:p w14:paraId="3B21E09E" w14:textId="77777777" w:rsidR="00FE5D74" w:rsidRPr="005D283B" w:rsidRDefault="00FE5D74" w:rsidP="00FE5D74">
      <w:pPr>
        <w:widowControl/>
        <w:snapToGrid w:val="0"/>
        <w:spacing w:line="360" w:lineRule="auto"/>
        <w:jc w:val="left"/>
        <w:rPr>
          <w:rFonts w:ascii="ＭＳ ゴシック" w:eastAsia="ＭＳ ゴシック" w:hAnsi="ＭＳ ゴシック" w:cs="ＭＳ Ｐゴシック"/>
          <w:kern w:val="0"/>
          <w:szCs w:val="21"/>
        </w:rPr>
      </w:pPr>
    </w:p>
    <w:tbl>
      <w:tblPr>
        <w:tblStyle w:val="a3"/>
        <w:tblW w:w="0" w:type="auto"/>
        <w:tblLook w:val="04A0" w:firstRow="1" w:lastRow="0" w:firstColumn="1" w:lastColumn="0" w:noHBand="0" w:noVBand="1"/>
      </w:tblPr>
      <w:tblGrid>
        <w:gridCol w:w="2235"/>
        <w:gridCol w:w="2268"/>
        <w:gridCol w:w="5103"/>
      </w:tblGrid>
      <w:tr w:rsidR="00FE5D74" w:rsidRPr="005D283B" w14:paraId="42E2D936" w14:textId="77777777" w:rsidTr="00D462A6">
        <w:trPr>
          <w:trHeight w:val="513"/>
        </w:trPr>
        <w:tc>
          <w:tcPr>
            <w:tcW w:w="2235" w:type="dxa"/>
            <w:tcBorders>
              <w:bottom w:val="single" w:sz="4" w:space="0" w:color="auto"/>
            </w:tcBorders>
            <w:vAlign w:val="center"/>
          </w:tcPr>
          <w:p w14:paraId="1DB2CFA3" w14:textId="77777777" w:rsidR="00FE5D74" w:rsidRPr="005D283B" w:rsidRDefault="00FE5D74" w:rsidP="00D462A6">
            <w:pPr>
              <w:widowControl/>
              <w:snapToGrid w:val="0"/>
              <w:jc w:val="center"/>
              <w:rPr>
                <w:rFonts w:ascii="ＭＳ ゴシック" w:eastAsia="ＭＳ ゴシック" w:hAnsi="ＭＳ ゴシック" w:cs="Times New Roman"/>
                <w:szCs w:val="18"/>
              </w:rPr>
            </w:pPr>
            <w:r w:rsidRPr="005D283B">
              <w:rPr>
                <w:rFonts w:ascii="ＭＳ ゴシック" w:eastAsia="ＭＳ ゴシック" w:hAnsi="ＭＳ ゴシック" w:cs="ＭＳ Ｐゴシック" w:hint="eastAsia"/>
                <w:kern w:val="0"/>
                <w:szCs w:val="18"/>
              </w:rPr>
              <w:t>運搬物の種類</w:t>
            </w:r>
          </w:p>
        </w:tc>
        <w:tc>
          <w:tcPr>
            <w:tcW w:w="7371" w:type="dxa"/>
            <w:gridSpan w:val="2"/>
            <w:tcBorders>
              <w:bottom w:val="single" w:sz="4" w:space="0" w:color="auto"/>
            </w:tcBorders>
            <w:vAlign w:val="center"/>
          </w:tcPr>
          <w:p w14:paraId="6FD46991" w14:textId="77777777" w:rsidR="00FE5D74" w:rsidRPr="005D283B" w:rsidRDefault="00FE5D74" w:rsidP="00D462A6">
            <w:pPr>
              <w:widowControl/>
              <w:snapToGrid w:val="0"/>
              <w:ind w:firstLineChars="400" w:firstLine="840"/>
              <w:jc w:val="left"/>
              <w:rPr>
                <w:rFonts w:ascii="ＭＳ ゴシック" w:eastAsia="ＭＳ ゴシック" w:hAnsi="ＭＳ ゴシック" w:cs="Times New Roman"/>
                <w:szCs w:val="18"/>
              </w:rPr>
            </w:pPr>
            <w:r w:rsidRPr="005D283B">
              <w:rPr>
                <w:rFonts w:ascii="ＭＳ ゴシック" w:eastAsia="ＭＳ ゴシック" w:hAnsi="ＭＳ ゴシック" w:cs="Times New Roman"/>
                <w:szCs w:val="18"/>
              </w:rPr>
              <w:t>放射性廃棄物</w:t>
            </w:r>
          </w:p>
        </w:tc>
      </w:tr>
      <w:tr w:rsidR="00FE5D74" w:rsidRPr="005D283B" w14:paraId="70A96101" w14:textId="77777777" w:rsidTr="00D462A6">
        <w:trPr>
          <w:trHeight w:val="265"/>
        </w:trPr>
        <w:tc>
          <w:tcPr>
            <w:tcW w:w="9606" w:type="dxa"/>
            <w:gridSpan w:val="3"/>
            <w:tcBorders>
              <w:top w:val="single" w:sz="4" w:space="0" w:color="auto"/>
              <w:left w:val="nil"/>
              <w:bottom w:val="single" w:sz="4" w:space="0" w:color="auto"/>
              <w:right w:val="nil"/>
            </w:tcBorders>
            <w:vAlign w:val="center"/>
          </w:tcPr>
          <w:p w14:paraId="13B3B813" w14:textId="77777777" w:rsidR="00FE5D74" w:rsidRPr="005D283B" w:rsidRDefault="00FE5D74" w:rsidP="00D462A6">
            <w:pPr>
              <w:widowControl/>
              <w:snapToGrid w:val="0"/>
              <w:ind w:firstLine="720"/>
              <w:jc w:val="right"/>
              <w:rPr>
                <w:rFonts w:ascii="ＭＳ ゴシック" w:eastAsia="ＭＳ ゴシック" w:hAnsi="ＭＳ ゴシック" w:cs="ＭＳ Ｐゴシック"/>
                <w:kern w:val="0"/>
                <w:sz w:val="18"/>
                <w:szCs w:val="18"/>
              </w:rPr>
            </w:pPr>
          </w:p>
        </w:tc>
      </w:tr>
      <w:tr w:rsidR="00FE5D74" w:rsidRPr="005D283B" w14:paraId="1373C03E" w14:textId="77777777" w:rsidTr="00D462A6">
        <w:trPr>
          <w:trHeight w:val="539"/>
        </w:trPr>
        <w:tc>
          <w:tcPr>
            <w:tcW w:w="4503" w:type="dxa"/>
            <w:gridSpan w:val="2"/>
            <w:tcBorders>
              <w:top w:val="single" w:sz="4" w:space="0" w:color="auto"/>
            </w:tcBorders>
            <w:vAlign w:val="center"/>
          </w:tcPr>
          <w:p w14:paraId="2CFB54BB" w14:textId="77777777" w:rsidR="00FE5D74" w:rsidRPr="005D283B" w:rsidRDefault="00FE5D74" w:rsidP="00D462A6">
            <w:pPr>
              <w:widowControl/>
              <w:snapToGrid w:val="0"/>
              <w:rPr>
                <w:rFonts w:ascii="ＭＳ ゴシック" w:eastAsia="ＭＳ ゴシック" w:hAnsi="ＭＳ ゴシック" w:cs="Times New Roman"/>
                <w:szCs w:val="18"/>
              </w:rPr>
            </w:pPr>
            <w:r w:rsidRPr="005D283B">
              <w:rPr>
                <w:rFonts w:ascii="ＭＳ ゴシック" w:eastAsia="ＭＳ ゴシック" w:hAnsi="ＭＳ ゴシック" w:cs="ＭＳ Ｐゴシック" w:hint="eastAsia"/>
                <w:b/>
                <w:kern w:val="0"/>
                <w:szCs w:val="18"/>
              </w:rPr>
              <w:t>収集指令</w:t>
            </w:r>
            <w:r w:rsidRPr="005D283B">
              <w:rPr>
                <w:rFonts w:ascii="ＭＳ ゴシック" w:eastAsia="ＭＳ ゴシック" w:hAnsi="ＭＳ ゴシック" w:cs="ＭＳ Ｐゴシック" w:hint="eastAsia"/>
                <w:kern w:val="0"/>
                <w:szCs w:val="18"/>
              </w:rPr>
              <w:t xml:space="preserve">：第 </w:t>
            </w:r>
            <w:r w:rsidRPr="005D283B">
              <w:rPr>
                <w:rFonts w:ascii="ＭＳ ゴシック" w:eastAsia="ＭＳ ゴシック" w:hAnsi="ＭＳ ゴシック" w:cs="ＭＳ Ｐゴシック"/>
                <w:kern w:val="0"/>
                <w:szCs w:val="18"/>
              </w:rPr>
              <w:t xml:space="preserve"> </w:t>
            </w:r>
            <w:r w:rsidRPr="005D283B">
              <w:rPr>
                <w:rFonts w:ascii="ＭＳ ゴシック" w:eastAsia="ＭＳ ゴシック" w:hAnsi="ＭＳ ゴシック" w:cs="ＭＳ Ｐゴシック" w:hint="eastAsia"/>
                <w:kern w:val="0"/>
                <w:szCs w:val="18"/>
              </w:rPr>
              <w:t xml:space="preserve">　　　　　　号</w:t>
            </w:r>
          </w:p>
        </w:tc>
        <w:tc>
          <w:tcPr>
            <w:tcW w:w="5103" w:type="dxa"/>
            <w:tcBorders>
              <w:top w:val="single" w:sz="4" w:space="0" w:color="auto"/>
            </w:tcBorders>
            <w:vAlign w:val="center"/>
          </w:tcPr>
          <w:p w14:paraId="40EE5D08" w14:textId="77777777" w:rsidR="00FE5D74" w:rsidRPr="005D283B" w:rsidRDefault="00FE5D74" w:rsidP="00D462A6">
            <w:pPr>
              <w:widowControl/>
              <w:snapToGrid w:val="0"/>
              <w:rPr>
                <w:rFonts w:ascii="ＭＳ ゴシック" w:eastAsia="ＭＳ ゴシック" w:hAnsi="ＭＳ ゴシック" w:cs="Times New Roman"/>
                <w:szCs w:val="18"/>
              </w:rPr>
            </w:pPr>
          </w:p>
        </w:tc>
      </w:tr>
    </w:tbl>
    <w:p w14:paraId="5AA2D72C" w14:textId="77777777" w:rsidR="00FE5D74" w:rsidRPr="005D283B" w:rsidRDefault="00FE5D74" w:rsidP="00FE5D74">
      <w:pPr>
        <w:widowControl/>
        <w:snapToGrid w:val="0"/>
        <w:spacing w:line="360" w:lineRule="auto"/>
        <w:jc w:val="left"/>
        <w:rPr>
          <w:rFonts w:ascii="ＭＳ ゴシック" w:eastAsia="ＭＳ ゴシック" w:hAnsi="ＭＳ ゴシック" w:cs="ＭＳ Ｐゴシック"/>
          <w:kern w:val="0"/>
          <w:szCs w:val="21"/>
        </w:rPr>
      </w:pPr>
    </w:p>
    <w:p w14:paraId="3425AC38" w14:textId="77777777" w:rsidR="00FE5D74" w:rsidRPr="005D283B" w:rsidRDefault="00FE5D74" w:rsidP="00FE5D74">
      <w:pPr>
        <w:widowControl/>
        <w:snapToGrid w:val="0"/>
        <w:spacing w:line="360" w:lineRule="auto"/>
        <w:jc w:val="left"/>
        <w:rPr>
          <w:rFonts w:ascii="ＭＳ ゴシック" w:eastAsia="ＭＳ ゴシック" w:hAnsi="ＭＳ ゴシック" w:cs="ＭＳ Ｐゴシック"/>
          <w:kern w:val="0"/>
          <w:szCs w:val="21"/>
          <w:u w:val="single"/>
          <w:lang w:eastAsia="zh-CN"/>
        </w:rPr>
      </w:pPr>
    </w:p>
    <w:tbl>
      <w:tblPr>
        <w:tblW w:w="9574" w:type="dxa"/>
        <w:tblCellMar>
          <w:left w:w="99" w:type="dxa"/>
          <w:right w:w="99" w:type="dxa"/>
        </w:tblCellMar>
        <w:tblLook w:val="04A0" w:firstRow="1" w:lastRow="0" w:firstColumn="1" w:lastColumn="0" w:noHBand="0" w:noVBand="1"/>
      </w:tblPr>
      <w:tblGrid>
        <w:gridCol w:w="5393"/>
        <w:gridCol w:w="2905"/>
        <w:gridCol w:w="1276"/>
      </w:tblGrid>
      <w:tr w:rsidR="00FE5D74" w:rsidRPr="005D283B" w14:paraId="73C5AB91" w14:textId="77777777" w:rsidTr="00D462A6">
        <w:trPr>
          <w:trHeight w:val="329"/>
          <w:tblHeader/>
        </w:trPr>
        <w:tc>
          <w:tcPr>
            <w:tcW w:w="5393"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44CB623" w14:textId="77777777" w:rsidR="00FE5D74" w:rsidRPr="005D283B" w:rsidRDefault="00FE5D74" w:rsidP="00D462A6">
            <w:pPr>
              <w:widowControl/>
              <w:snapToGrid w:val="0"/>
              <w:jc w:val="center"/>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炉規則第12条第1項</w:t>
            </w:r>
          </w:p>
        </w:tc>
        <w:tc>
          <w:tcPr>
            <w:tcW w:w="2905" w:type="dxa"/>
            <w:tcBorders>
              <w:top w:val="single" w:sz="12" w:space="0" w:color="auto"/>
              <w:left w:val="single" w:sz="4" w:space="0" w:color="auto"/>
              <w:bottom w:val="single" w:sz="12" w:space="0" w:color="auto"/>
              <w:right w:val="nil"/>
            </w:tcBorders>
            <w:shd w:val="clear" w:color="auto" w:fill="auto"/>
            <w:vAlign w:val="center"/>
          </w:tcPr>
          <w:p w14:paraId="2DF435BB" w14:textId="77777777" w:rsidR="00FE5D74" w:rsidRPr="005D283B" w:rsidRDefault="00FE5D74" w:rsidP="00D462A6">
            <w:pPr>
              <w:snapToGrid w:val="0"/>
              <w:jc w:val="center"/>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チェック項目</w:t>
            </w:r>
          </w:p>
        </w:tc>
        <w:tc>
          <w:tcPr>
            <w:tcW w:w="1276" w:type="dxa"/>
            <w:tcBorders>
              <w:top w:val="single" w:sz="12" w:space="0" w:color="auto"/>
              <w:left w:val="single" w:sz="8" w:space="0" w:color="auto"/>
              <w:bottom w:val="single" w:sz="12" w:space="0" w:color="auto"/>
              <w:right w:val="single" w:sz="12" w:space="0" w:color="auto"/>
            </w:tcBorders>
            <w:shd w:val="clear" w:color="auto" w:fill="auto"/>
            <w:vAlign w:val="center"/>
            <w:hideMark/>
          </w:tcPr>
          <w:p w14:paraId="0CBE18AF" w14:textId="77777777" w:rsidR="00FE5D74" w:rsidRPr="005D283B" w:rsidRDefault="00FE5D74" w:rsidP="00D462A6">
            <w:pPr>
              <w:widowControl/>
              <w:snapToGrid w:val="0"/>
              <w:jc w:val="center"/>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チェック欄</w:t>
            </w:r>
          </w:p>
        </w:tc>
      </w:tr>
      <w:tr w:rsidR="00FE5D74" w:rsidRPr="005D283B" w14:paraId="3927EFCD" w14:textId="77777777" w:rsidTr="00D462A6">
        <w:trPr>
          <w:trHeight w:val="454"/>
        </w:trPr>
        <w:tc>
          <w:tcPr>
            <w:tcW w:w="5393" w:type="dxa"/>
            <w:tcBorders>
              <w:top w:val="single" w:sz="12" w:space="0" w:color="auto"/>
              <w:left w:val="single" w:sz="12" w:space="0" w:color="auto"/>
              <w:bottom w:val="single" w:sz="4" w:space="0" w:color="auto"/>
              <w:right w:val="single" w:sz="4" w:space="0" w:color="auto"/>
            </w:tcBorders>
            <w:shd w:val="clear" w:color="auto" w:fill="auto"/>
            <w:vAlign w:val="center"/>
          </w:tcPr>
          <w:p w14:paraId="0153CA26"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一 　核燃料物質の運搬は、いかなる場合においても、核燃料物質が臨界に達するおそれがないように行うこと。</w:t>
            </w:r>
          </w:p>
        </w:tc>
        <w:tc>
          <w:tcPr>
            <w:tcW w:w="2905" w:type="dxa"/>
            <w:tcBorders>
              <w:top w:val="single" w:sz="12" w:space="0" w:color="auto"/>
              <w:left w:val="single" w:sz="4" w:space="0" w:color="auto"/>
              <w:bottom w:val="single" w:sz="4" w:space="0" w:color="auto"/>
              <w:right w:val="nil"/>
              <w:tr2bl w:val="single" w:sz="2" w:space="0" w:color="auto"/>
            </w:tcBorders>
            <w:shd w:val="clear" w:color="auto" w:fill="auto"/>
            <w:vAlign w:val="center"/>
          </w:tcPr>
          <w:p w14:paraId="067EB9A6"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c>
          <w:tcPr>
            <w:tcW w:w="1276" w:type="dxa"/>
            <w:tcBorders>
              <w:top w:val="single" w:sz="12" w:space="0" w:color="auto"/>
              <w:left w:val="single" w:sz="8" w:space="0" w:color="auto"/>
              <w:bottom w:val="single" w:sz="4" w:space="0" w:color="auto"/>
              <w:right w:val="single" w:sz="12" w:space="0" w:color="auto"/>
              <w:tr2bl w:val="single" w:sz="2" w:space="0" w:color="auto"/>
            </w:tcBorders>
            <w:shd w:val="clear" w:color="auto" w:fill="auto"/>
            <w:vAlign w:val="center"/>
            <w:hideMark/>
          </w:tcPr>
          <w:p w14:paraId="46A4BE5E" w14:textId="77777777" w:rsidR="00FE5D74" w:rsidRPr="005D283B" w:rsidRDefault="00FE5D74" w:rsidP="00D462A6">
            <w:pPr>
              <w:widowControl/>
              <w:snapToGrid w:val="0"/>
              <w:jc w:val="left"/>
              <w:rPr>
                <w:rFonts w:ascii="ＭＳ ゴシック" w:eastAsia="ＭＳ ゴシック" w:hAnsi="ＭＳ ゴシック" w:cs="ＭＳ Ｐゴシック"/>
                <w:b/>
                <w:kern w:val="0"/>
                <w:sz w:val="18"/>
                <w:szCs w:val="18"/>
              </w:rPr>
            </w:pPr>
          </w:p>
        </w:tc>
      </w:tr>
      <w:tr w:rsidR="00FE5D74" w:rsidRPr="005D283B" w14:paraId="75C75A1B" w14:textId="77777777" w:rsidTr="00D462A6">
        <w:trPr>
          <w:trHeight w:val="454"/>
        </w:trPr>
        <w:tc>
          <w:tcPr>
            <w:tcW w:w="5393" w:type="dxa"/>
            <w:tcBorders>
              <w:top w:val="nil"/>
              <w:left w:val="single" w:sz="12" w:space="0" w:color="auto"/>
              <w:bottom w:val="single" w:sz="4" w:space="0" w:color="auto"/>
              <w:right w:val="single" w:sz="4" w:space="0" w:color="auto"/>
            </w:tcBorders>
            <w:shd w:val="clear" w:color="auto" w:fill="auto"/>
            <w:vAlign w:val="center"/>
          </w:tcPr>
          <w:p w14:paraId="4C276948"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二 　核燃料物質等を運搬する場合は、これを容器に封入すること。ただし、次のいずれかに該当する場合は、この限りでない。</w:t>
            </w:r>
          </w:p>
          <w:p w14:paraId="1EFED8E2"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イ　核燃料物質によつて汚染された物（その放射能濃度が原子力規制委員会の定める限度を超えないものに限る。）であつて放射性物質の飛散又は漏えいの防止その他の原子力規制委員会の定める障害防止のための措置を講じたものを運搬する場合</w:t>
            </w:r>
          </w:p>
          <w:p w14:paraId="31D314E5"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ロ　核燃料物質によつて汚染された物であつて大型機械等容器に封入して運搬することが著しく困難なものを原子力規制委員会の承認を受けた障害防止のための措置を講じて運搬する場合</w:t>
            </w:r>
          </w:p>
        </w:tc>
        <w:tc>
          <w:tcPr>
            <w:tcW w:w="2905" w:type="dxa"/>
            <w:vMerge w:val="restart"/>
            <w:tcBorders>
              <w:top w:val="single" w:sz="4" w:space="0" w:color="auto"/>
              <w:left w:val="single" w:sz="4" w:space="0" w:color="auto"/>
              <w:bottom w:val="single" w:sz="4" w:space="0" w:color="auto"/>
              <w:right w:val="nil"/>
              <w:tr2bl w:val="single" w:sz="2" w:space="0" w:color="auto"/>
            </w:tcBorders>
            <w:shd w:val="clear" w:color="auto" w:fill="auto"/>
            <w:vAlign w:val="center"/>
          </w:tcPr>
          <w:p w14:paraId="09D550EA"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c>
          <w:tcPr>
            <w:tcW w:w="1276" w:type="dxa"/>
            <w:vMerge w:val="restart"/>
            <w:tcBorders>
              <w:top w:val="single" w:sz="4" w:space="0" w:color="auto"/>
              <w:left w:val="single" w:sz="8" w:space="0" w:color="auto"/>
              <w:bottom w:val="single" w:sz="4" w:space="0" w:color="auto"/>
              <w:right w:val="single" w:sz="12" w:space="0" w:color="auto"/>
              <w:tr2bl w:val="single" w:sz="2" w:space="0" w:color="auto"/>
            </w:tcBorders>
            <w:shd w:val="clear" w:color="auto" w:fill="auto"/>
            <w:vAlign w:val="center"/>
            <w:hideMark/>
          </w:tcPr>
          <w:p w14:paraId="578DCB91"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r>
      <w:tr w:rsidR="00FE5D74" w:rsidRPr="005D283B" w14:paraId="67F74045" w14:textId="77777777" w:rsidTr="00D462A6">
        <w:trPr>
          <w:trHeight w:val="653"/>
        </w:trPr>
        <w:tc>
          <w:tcPr>
            <w:tcW w:w="5393" w:type="dxa"/>
            <w:tcBorders>
              <w:top w:val="nil"/>
              <w:left w:val="single" w:sz="12" w:space="0" w:color="auto"/>
              <w:bottom w:val="single" w:sz="4" w:space="0" w:color="auto"/>
              <w:right w:val="single" w:sz="4" w:space="0" w:color="auto"/>
            </w:tcBorders>
            <w:shd w:val="clear" w:color="auto" w:fill="auto"/>
            <w:vAlign w:val="center"/>
          </w:tcPr>
          <w:p w14:paraId="7BD8B53E"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三 　前号の容器は、次に掲げる基準に適合するものであること。</w:t>
            </w:r>
          </w:p>
          <w:p w14:paraId="43ADFA0B" w14:textId="77777777" w:rsidR="00FE5D74" w:rsidRPr="005D283B" w:rsidRDefault="00FE5D74" w:rsidP="00D462A6">
            <w:pPr>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イ　当該容器に外接する直方体の各辺が十センチメートル以上となるものであること。</w:t>
            </w:r>
          </w:p>
        </w:tc>
        <w:tc>
          <w:tcPr>
            <w:tcW w:w="2905" w:type="dxa"/>
            <w:vMerge/>
            <w:tcBorders>
              <w:top w:val="single" w:sz="4" w:space="0" w:color="auto"/>
              <w:left w:val="single" w:sz="4" w:space="0" w:color="auto"/>
              <w:bottom w:val="single" w:sz="4" w:space="0" w:color="auto"/>
              <w:right w:val="nil"/>
              <w:tr2bl w:val="single" w:sz="2" w:space="0" w:color="auto"/>
            </w:tcBorders>
            <w:shd w:val="clear" w:color="auto" w:fill="auto"/>
            <w:vAlign w:val="center"/>
          </w:tcPr>
          <w:p w14:paraId="045E4ED8"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c>
          <w:tcPr>
            <w:tcW w:w="1276" w:type="dxa"/>
            <w:vMerge/>
            <w:tcBorders>
              <w:top w:val="single" w:sz="4" w:space="0" w:color="auto"/>
              <w:left w:val="single" w:sz="8" w:space="0" w:color="auto"/>
              <w:bottom w:val="single" w:sz="4" w:space="0" w:color="auto"/>
              <w:right w:val="single" w:sz="12" w:space="0" w:color="auto"/>
              <w:tr2bl w:val="single" w:sz="2" w:space="0" w:color="auto"/>
            </w:tcBorders>
            <w:shd w:val="clear" w:color="auto" w:fill="auto"/>
            <w:vAlign w:val="center"/>
          </w:tcPr>
          <w:p w14:paraId="31035597"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r>
      <w:tr w:rsidR="00FE5D74" w:rsidRPr="005D283B" w14:paraId="0C76DFF8" w14:textId="77777777" w:rsidTr="00D462A6">
        <w:trPr>
          <w:trHeight w:val="734"/>
        </w:trPr>
        <w:tc>
          <w:tcPr>
            <w:tcW w:w="5393" w:type="dxa"/>
            <w:tcBorders>
              <w:top w:val="single" w:sz="4" w:space="0" w:color="auto"/>
              <w:left w:val="single" w:sz="12" w:space="0" w:color="auto"/>
              <w:bottom w:val="single" w:sz="4" w:space="0" w:color="auto"/>
              <w:right w:val="single" w:sz="4" w:space="0" w:color="auto"/>
            </w:tcBorders>
            <w:shd w:val="clear" w:color="auto" w:fill="auto"/>
            <w:vAlign w:val="center"/>
          </w:tcPr>
          <w:p w14:paraId="13697CAC" w14:textId="77777777" w:rsidR="00FE5D74" w:rsidRPr="005D283B" w:rsidRDefault="00FE5D74" w:rsidP="00D462A6">
            <w:pPr>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ロ　容易かつ安全に取り扱うことができ、かつ、運搬中に予想される温度及び内圧の変化、振動等により、き裂、破損等が生ずるおそれがないものであること。</w:t>
            </w:r>
          </w:p>
        </w:tc>
        <w:tc>
          <w:tcPr>
            <w:tcW w:w="2905" w:type="dxa"/>
            <w:tcBorders>
              <w:top w:val="single" w:sz="4" w:space="0" w:color="auto"/>
              <w:left w:val="single" w:sz="4" w:space="0" w:color="auto"/>
              <w:bottom w:val="single" w:sz="4" w:space="0" w:color="auto"/>
              <w:right w:val="nil"/>
            </w:tcBorders>
            <w:shd w:val="clear" w:color="auto" w:fill="auto"/>
            <w:vAlign w:val="center"/>
          </w:tcPr>
          <w:p w14:paraId="50E091A6"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運搬容器等は、き裂、破損、汚れ等はないか？</w:t>
            </w:r>
          </w:p>
        </w:tc>
        <w:tc>
          <w:tcPr>
            <w:tcW w:w="1276" w:type="dxa"/>
            <w:tcBorders>
              <w:top w:val="single" w:sz="4" w:space="0" w:color="auto"/>
              <w:left w:val="single" w:sz="8" w:space="0" w:color="auto"/>
              <w:bottom w:val="single" w:sz="4" w:space="0" w:color="auto"/>
              <w:right w:val="single" w:sz="12" w:space="0" w:color="auto"/>
            </w:tcBorders>
            <w:shd w:val="clear" w:color="auto" w:fill="auto"/>
            <w:vAlign w:val="center"/>
          </w:tcPr>
          <w:p w14:paraId="52406BDD"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r>
      <w:tr w:rsidR="00FE5D74" w:rsidRPr="005D283B" w14:paraId="200B155E" w14:textId="77777777" w:rsidTr="00D462A6">
        <w:trPr>
          <w:trHeight w:val="454"/>
        </w:trPr>
        <w:tc>
          <w:tcPr>
            <w:tcW w:w="5393" w:type="dxa"/>
            <w:vMerge w:val="restart"/>
            <w:tcBorders>
              <w:top w:val="nil"/>
              <w:left w:val="single" w:sz="12" w:space="0" w:color="auto"/>
              <w:right w:val="single" w:sz="4" w:space="0" w:color="auto"/>
            </w:tcBorders>
            <w:shd w:val="clear" w:color="auto" w:fill="auto"/>
            <w:vAlign w:val="center"/>
          </w:tcPr>
          <w:p w14:paraId="477AE909"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四 　核燃料物質等を封入した容器（第二号ただし書の規定により同号イ又はロに規定する核燃料物質によつて汚染された物を容器に封入しないで運搬する場合にあつては、当該核燃料物質によつて汚染された物。以下この条において「運搬物」という。）及びこれを積載し、又は収納した車両その他の核燃料物質等を運搬する機械又は器具（以下この条において「運搬機器」という。）の表面及び表面から一メートルの距離における線量当量率がそれぞれ原子力規制委員会の定める線量当量率を超えないようにし、かつ、運搬物の表面の放射性物質の密度が第七条第一号ハの表面密度限度の十分の一を超えないようにすること。</w:t>
            </w:r>
          </w:p>
        </w:tc>
        <w:tc>
          <w:tcPr>
            <w:tcW w:w="2905" w:type="dxa"/>
            <w:tcBorders>
              <w:top w:val="nil"/>
              <w:left w:val="single" w:sz="4" w:space="0" w:color="auto"/>
              <w:bottom w:val="single" w:sz="4" w:space="0" w:color="auto"/>
              <w:right w:val="nil"/>
            </w:tcBorders>
            <w:shd w:val="clear" w:color="auto" w:fill="auto"/>
            <w:vAlign w:val="center"/>
          </w:tcPr>
          <w:p w14:paraId="514AE419"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運搬容器等及び運搬車両の表面の線量当量率は2 mSv/h以下か？</w:t>
            </w:r>
          </w:p>
        </w:tc>
        <w:tc>
          <w:tcPr>
            <w:tcW w:w="1276" w:type="dxa"/>
            <w:tcBorders>
              <w:top w:val="nil"/>
              <w:left w:val="single" w:sz="8" w:space="0" w:color="auto"/>
              <w:bottom w:val="single" w:sz="4" w:space="0" w:color="auto"/>
              <w:right w:val="single" w:sz="12" w:space="0" w:color="auto"/>
            </w:tcBorders>
            <w:shd w:val="clear" w:color="auto" w:fill="auto"/>
            <w:vAlign w:val="center"/>
            <w:hideMark/>
          </w:tcPr>
          <w:p w14:paraId="411D6727"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r>
      <w:tr w:rsidR="00FE5D74" w:rsidRPr="005D283B" w14:paraId="6F3CFBD7" w14:textId="77777777" w:rsidTr="00D462A6">
        <w:trPr>
          <w:trHeight w:val="454"/>
        </w:trPr>
        <w:tc>
          <w:tcPr>
            <w:tcW w:w="5393" w:type="dxa"/>
            <w:vMerge/>
            <w:tcBorders>
              <w:left w:val="single" w:sz="12" w:space="0" w:color="auto"/>
              <w:right w:val="single" w:sz="4" w:space="0" w:color="auto"/>
            </w:tcBorders>
            <w:shd w:val="clear" w:color="auto" w:fill="auto"/>
            <w:vAlign w:val="center"/>
          </w:tcPr>
          <w:p w14:paraId="643F7496"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c>
          <w:tcPr>
            <w:tcW w:w="2905" w:type="dxa"/>
            <w:tcBorders>
              <w:top w:val="nil"/>
              <w:left w:val="single" w:sz="4" w:space="0" w:color="auto"/>
              <w:bottom w:val="single" w:sz="4" w:space="0" w:color="auto"/>
              <w:right w:val="nil"/>
            </w:tcBorders>
            <w:shd w:val="clear" w:color="auto" w:fill="auto"/>
            <w:vAlign w:val="center"/>
          </w:tcPr>
          <w:p w14:paraId="71689C98"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運搬容器等及び運搬車両の表面から1ｍの線量当量率は100 μ</w:t>
            </w:r>
            <w:proofErr w:type="spellStart"/>
            <w:r w:rsidRPr="005D283B">
              <w:rPr>
                <w:rFonts w:ascii="ＭＳ ゴシック" w:eastAsia="ＭＳ ゴシック" w:hAnsi="ＭＳ ゴシック" w:cs="ＭＳ Ｐゴシック" w:hint="eastAsia"/>
                <w:kern w:val="0"/>
                <w:sz w:val="18"/>
                <w:szCs w:val="18"/>
              </w:rPr>
              <w:t>Sv</w:t>
            </w:r>
            <w:proofErr w:type="spellEnd"/>
            <w:r w:rsidRPr="005D283B">
              <w:rPr>
                <w:rFonts w:ascii="ＭＳ ゴシック" w:eastAsia="ＭＳ ゴシック" w:hAnsi="ＭＳ ゴシック" w:cs="ＭＳ Ｐゴシック" w:hint="eastAsia"/>
                <w:kern w:val="0"/>
                <w:sz w:val="18"/>
                <w:szCs w:val="18"/>
              </w:rPr>
              <w:t>/h以下か？</w:t>
            </w:r>
          </w:p>
        </w:tc>
        <w:tc>
          <w:tcPr>
            <w:tcW w:w="1276" w:type="dxa"/>
            <w:tcBorders>
              <w:top w:val="nil"/>
              <w:left w:val="single" w:sz="8" w:space="0" w:color="auto"/>
              <w:bottom w:val="single" w:sz="4" w:space="0" w:color="auto"/>
              <w:right w:val="single" w:sz="12" w:space="0" w:color="auto"/>
            </w:tcBorders>
            <w:shd w:val="clear" w:color="auto" w:fill="auto"/>
            <w:vAlign w:val="center"/>
            <w:hideMark/>
          </w:tcPr>
          <w:p w14:paraId="554C67F5"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r>
      <w:tr w:rsidR="00FE5D74" w:rsidRPr="005D283B" w14:paraId="7DFEA5D2" w14:textId="77777777" w:rsidTr="00D462A6">
        <w:trPr>
          <w:trHeight w:val="454"/>
        </w:trPr>
        <w:tc>
          <w:tcPr>
            <w:tcW w:w="5393" w:type="dxa"/>
            <w:vMerge/>
            <w:tcBorders>
              <w:left w:val="single" w:sz="12" w:space="0" w:color="auto"/>
              <w:right w:val="single" w:sz="4" w:space="0" w:color="auto"/>
            </w:tcBorders>
            <w:shd w:val="clear" w:color="auto" w:fill="auto"/>
            <w:vAlign w:val="center"/>
          </w:tcPr>
          <w:p w14:paraId="11965F25"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c>
          <w:tcPr>
            <w:tcW w:w="2905" w:type="dxa"/>
            <w:tcBorders>
              <w:top w:val="nil"/>
              <w:left w:val="single" w:sz="4" w:space="0" w:color="auto"/>
              <w:bottom w:val="single" w:sz="4" w:space="0" w:color="auto"/>
              <w:right w:val="nil"/>
            </w:tcBorders>
            <w:shd w:val="clear" w:color="auto" w:fill="auto"/>
            <w:vAlign w:val="center"/>
          </w:tcPr>
          <w:p w14:paraId="50CCC19E"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運搬車両の運転場所の線量当量率は20μ</w:t>
            </w:r>
            <w:proofErr w:type="spellStart"/>
            <w:r w:rsidRPr="005D283B">
              <w:rPr>
                <w:rFonts w:ascii="ＭＳ ゴシック" w:eastAsia="ＭＳ ゴシック" w:hAnsi="ＭＳ ゴシック" w:cs="ＭＳ Ｐゴシック" w:hint="eastAsia"/>
                <w:kern w:val="0"/>
                <w:sz w:val="18"/>
                <w:szCs w:val="18"/>
              </w:rPr>
              <w:t>Sv</w:t>
            </w:r>
            <w:proofErr w:type="spellEnd"/>
            <w:r w:rsidRPr="005D283B">
              <w:rPr>
                <w:rFonts w:ascii="ＭＳ ゴシック" w:eastAsia="ＭＳ ゴシック" w:hAnsi="ＭＳ ゴシック" w:cs="ＭＳ Ｐゴシック" w:hint="eastAsia"/>
                <w:kern w:val="0"/>
                <w:sz w:val="18"/>
                <w:szCs w:val="18"/>
              </w:rPr>
              <w:t>/h以下か？</w:t>
            </w:r>
          </w:p>
        </w:tc>
        <w:tc>
          <w:tcPr>
            <w:tcW w:w="1276" w:type="dxa"/>
            <w:tcBorders>
              <w:top w:val="nil"/>
              <w:left w:val="single" w:sz="8" w:space="0" w:color="auto"/>
              <w:bottom w:val="single" w:sz="4" w:space="0" w:color="auto"/>
              <w:right w:val="single" w:sz="12" w:space="0" w:color="auto"/>
            </w:tcBorders>
            <w:shd w:val="clear" w:color="auto" w:fill="auto"/>
            <w:vAlign w:val="center"/>
            <w:hideMark/>
          </w:tcPr>
          <w:p w14:paraId="5A2CA68F"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r>
      <w:tr w:rsidR="00FE5D74" w:rsidRPr="005D283B" w14:paraId="0424E795" w14:textId="77777777" w:rsidTr="00D462A6">
        <w:trPr>
          <w:trHeight w:val="1079"/>
        </w:trPr>
        <w:tc>
          <w:tcPr>
            <w:tcW w:w="5393" w:type="dxa"/>
            <w:vMerge/>
            <w:tcBorders>
              <w:left w:val="single" w:sz="12" w:space="0" w:color="auto"/>
              <w:bottom w:val="single" w:sz="4" w:space="0" w:color="000000"/>
              <w:right w:val="single" w:sz="4" w:space="0" w:color="auto"/>
            </w:tcBorders>
            <w:shd w:val="clear" w:color="auto" w:fill="auto"/>
            <w:vAlign w:val="center"/>
          </w:tcPr>
          <w:p w14:paraId="2D2C5C61"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c>
          <w:tcPr>
            <w:tcW w:w="2905" w:type="dxa"/>
            <w:tcBorders>
              <w:top w:val="nil"/>
              <w:left w:val="single" w:sz="4" w:space="0" w:color="auto"/>
              <w:bottom w:val="single" w:sz="4" w:space="0" w:color="000000"/>
              <w:right w:val="nil"/>
            </w:tcBorders>
            <w:shd w:val="clear" w:color="auto" w:fill="auto"/>
            <w:vAlign w:val="center"/>
          </w:tcPr>
          <w:p w14:paraId="19E0CF14"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 xml:space="preserve">運搬容器等の表面の放射性物質の密度は法で定める表面密度限度の1/10以下か？（α線：0.4 </w:t>
            </w:r>
            <w:proofErr w:type="spellStart"/>
            <w:r w:rsidRPr="005D283B">
              <w:rPr>
                <w:rFonts w:ascii="ＭＳ ゴシック" w:eastAsia="ＭＳ ゴシック" w:hAnsi="ＭＳ ゴシック" w:cs="ＭＳ Ｐゴシック" w:hint="eastAsia"/>
                <w:kern w:val="0"/>
                <w:sz w:val="18"/>
                <w:szCs w:val="18"/>
              </w:rPr>
              <w:t>Bq</w:t>
            </w:r>
            <w:proofErr w:type="spellEnd"/>
            <w:r w:rsidRPr="005D283B">
              <w:rPr>
                <w:rFonts w:ascii="ＭＳ ゴシック" w:eastAsia="ＭＳ ゴシック" w:hAnsi="ＭＳ ゴシック" w:cs="ＭＳ Ｐゴシック" w:hint="eastAsia"/>
                <w:kern w:val="0"/>
                <w:sz w:val="18"/>
                <w:szCs w:val="18"/>
              </w:rPr>
              <w:t>/cm</w:t>
            </w:r>
            <w:r w:rsidRPr="005D283B">
              <w:rPr>
                <w:rFonts w:ascii="ＭＳ ゴシック" w:eastAsia="ＭＳ ゴシック" w:hAnsi="ＭＳ ゴシック" w:cs="ＭＳ Ｐゴシック" w:hint="eastAsia"/>
                <w:kern w:val="0"/>
                <w:sz w:val="18"/>
                <w:szCs w:val="18"/>
                <w:vertAlign w:val="superscript"/>
              </w:rPr>
              <w:t>2</w:t>
            </w:r>
            <w:r w:rsidRPr="005D283B">
              <w:rPr>
                <w:rFonts w:ascii="ＭＳ ゴシック" w:eastAsia="ＭＳ ゴシック" w:hAnsi="ＭＳ ゴシック" w:cs="ＭＳ Ｐゴシック" w:hint="eastAsia"/>
                <w:kern w:val="0"/>
                <w:sz w:val="18"/>
                <w:szCs w:val="18"/>
              </w:rPr>
              <w:t xml:space="preserve">　　α線以外：4.0Bq/cm</w:t>
            </w:r>
            <w:r w:rsidRPr="005D283B">
              <w:rPr>
                <w:rFonts w:ascii="ＭＳ ゴシック" w:eastAsia="ＭＳ ゴシック" w:hAnsi="ＭＳ ゴシック" w:cs="ＭＳ Ｐゴシック" w:hint="eastAsia"/>
                <w:kern w:val="0"/>
                <w:sz w:val="18"/>
                <w:szCs w:val="18"/>
                <w:vertAlign w:val="superscript"/>
              </w:rPr>
              <w:t>2</w:t>
            </w:r>
            <w:r w:rsidRPr="005D283B">
              <w:rPr>
                <w:rFonts w:ascii="ＭＳ ゴシック" w:eastAsia="ＭＳ ゴシック" w:hAnsi="ＭＳ ゴシック" w:cs="ＭＳ Ｐゴシック" w:hint="eastAsia"/>
                <w:kern w:val="0"/>
                <w:sz w:val="18"/>
                <w:szCs w:val="18"/>
              </w:rPr>
              <w:t xml:space="preserve"> ）</w:t>
            </w:r>
          </w:p>
        </w:tc>
        <w:tc>
          <w:tcPr>
            <w:tcW w:w="1276" w:type="dxa"/>
            <w:tcBorders>
              <w:top w:val="nil"/>
              <w:left w:val="single" w:sz="8" w:space="0" w:color="auto"/>
              <w:bottom w:val="single" w:sz="4" w:space="0" w:color="000000"/>
              <w:right w:val="single" w:sz="12" w:space="0" w:color="auto"/>
            </w:tcBorders>
            <w:shd w:val="clear" w:color="auto" w:fill="auto"/>
            <w:vAlign w:val="center"/>
            <w:hideMark/>
          </w:tcPr>
          <w:p w14:paraId="607503F0"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r>
      <w:tr w:rsidR="00FE5D74" w:rsidRPr="005D283B" w14:paraId="606B8133" w14:textId="77777777" w:rsidTr="00D462A6">
        <w:trPr>
          <w:trHeight w:val="454"/>
        </w:trPr>
        <w:tc>
          <w:tcPr>
            <w:tcW w:w="5393" w:type="dxa"/>
            <w:tcBorders>
              <w:top w:val="nil"/>
              <w:left w:val="single" w:sz="12" w:space="0" w:color="auto"/>
              <w:bottom w:val="single" w:sz="4" w:space="0" w:color="auto"/>
              <w:right w:val="single" w:sz="4" w:space="0" w:color="auto"/>
            </w:tcBorders>
            <w:shd w:val="clear" w:color="auto" w:fill="auto"/>
            <w:vAlign w:val="center"/>
          </w:tcPr>
          <w:p w14:paraId="16D4E6FE"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五 　運搬物の運搬機器への積付けは、運搬中において移動し、転倒し、又は転落するおそれがないように行うこと。</w:t>
            </w:r>
          </w:p>
        </w:tc>
        <w:tc>
          <w:tcPr>
            <w:tcW w:w="2905" w:type="dxa"/>
            <w:tcBorders>
              <w:top w:val="nil"/>
              <w:left w:val="single" w:sz="4" w:space="0" w:color="auto"/>
              <w:bottom w:val="single" w:sz="4" w:space="0" w:color="auto"/>
              <w:right w:val="nil"/>
            </w:tcBorders>
            <w:shd w:val="clear" w:color="auto" w:fill="auto"/>
            <w:vAlign w:val="center"/>
          </w:tcPr>
          <w:p w14:paraId="00AE6A08"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運搬容器等の運搬車両の積付けは、運搬中に移動、転倒又は転落の恐れはないか？</w:t>
            </w:r>
          </w:p>
        </w:tc>
        <w:tc>
          <w:tcPr>
            <w:tcW w:w="1276" w:type="dxa"/>
            <w:tcBorders>
              <w:top w:val="nil"/>
              <w:left w:val="single" w:sz="8" w:space="0" w:color="auto"/>
              <w:bottom w:val="single" w:sz="4" w:space="0" w:color="auto"/>
              <w:right w:val="single" w:sz="12" w:space="0" w:color="auto"/>
            </w:tcBorders>
            <w:shd w:val="clear" w:color="auto" w:fill="auto"/>
            <w:vAlign w:val="center"/>
            <w:hideMark/>
          </w:tcPr>
          <w:p w14:paraId="3E265A85"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r>
      <w:tr w:rsidR="00FE5D74" w:rsidRPr="005D283B" w14:paraId="16E42511" w14:textId="77777777" w:rsidTr="00D462A6">
        <w:trPr>
          <w:trHeight w:val="454"/>
        </w:trPr>
        <w:tc>
          <w:tcPr>
            <w:tcW w:w="5393" w:type="dxa"/>
            <w:tcBorders>
              <w:top w:val="nil"/>
              <w:left w:val="single" w:sz="12" w:space="0" w:color="auto"/>
              <w:bottom w:val="single" w:sz="4" w:space="0" w:color="auto"/>
              <w:right w:val="single" w:sz="4" w:space="0" w:color="auto"/>
            </w:tcBorders>
            <w:shd w:val="clear" w:color="auto" w:fill="auto"/>
            <w:vAlign w:val="center"/>
          </w:tcPr>
          <w:p w14:paraId="17486183"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六 　核燃料物質等は、同一の運搬機器に原子力規制委員会の定める危険物と混載しないこと。</w:t>
            </w:r>
          </w:p>
        </w:tc>
        <w:tc>
          <w:tcPr>
            <w:tcW w:w="2905" w:type="dxa"/>
            <w:tcBorders>
              <w:top w:val="nil"/>
              <w:left w:val="single" w:sz="4" w:space="0" w:color="auto"/>
              <w:bottom w:val="single" w:sz="4" w:space="0" w:color="auto"/>
              <w:right w:val="nil"/>
            </w:tcBorders>
            <w:shd w:val="clear" w:color="auto" w:fill="auto"/>
            <w:vAlign w:val="center"/>
          </w:tcPr>
          <w:p w14:paraId="4ED1AC37"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運搬車両に原子力規制委員会の定める危険物と混載していないか？</w:t>
            </w:r>
          </w:p>
        </w:tc>
        <w:tc>
          <w:tcPr>
            <w:tcW w:w="1276" w:type="dxa"/>
            <w:tcBorders>
              <w:top w:val="nil"/>
              <w:left w:val="single" w:sz="8" w:space="0" w:color="auto"/>
              <w:bottom w:val="single" w:sz="4" w:space="0" w:color="auto"/>
              <w:right w:val="single" w:sz="12" w:space="0" w:color="auto"/>
            </w:tcBorders>
            <w:shd w:val="clear" w:color="auto" w:fill="auto"/>
            <w:vAlign w:val="center"/>
            <w:hideMark/>
          </w:tcPr>
          <w:p w14:paraId="5CC89AB6"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r>
      <w:tr w:rsidR="00FE5D74" w:rsidRPr="005D283B" w14:paraId="5F1711CF" w14:textId="77777777" w:rsidTr="00D462A6">
        <w:trPr>
          <w:trHeight w:val="540"/>
        </w:trPr>
        <w:tc>
          <w:tcPr>
            <w:tcW w:w="5393" w:type="dxa"/>
            <w:tcBorders>
              <w:top w:val="nil"/>
              <w:left w:val="single" w:sz="12" w:space="0" w:color="auto"/>
              <w:bottom w:val="single" w:sz="4" w:space="0" w:color="auto"/>
              <w:right w:val="single" w:sz="4" w:space="0" w:color="auto"/>
            </w:tcBorders>
            <w:shd w:val="clear" w:color="auto" w:fill="auto"/>
            <w:vAlign w:val="center"/>
          </w:tcPr>
          <w:p w14:paraId="496EB4B3"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七 　運搬物の運搬経路においては、標識の設置、見張人の配置等の方法により、運搬に従事する者以外の者及び運搬に使用する車両以外の車両の立入りを制限すること。</w:t>
            </w:r>
          </w:p>
        </w:tc>
        <w:tc>
          <w:tcPr>
            <w:tcW w:w="2905" w:type="dxa"/>
            <w:tcBorders>
              <w:top w:val="nil"/>
              <w:left w:val="single" w:sz="4" w:space="0" w:color="auto"/>
              <w:bottom w:val="single" w:sz="4" w:space="0" w:color="auto"/>
              <w:right w:val="nil"/>
            </w:tcBorders>
            <w:shd w:val="clear" w:color="auto" w:fill="auto"/>
            <w:vAlign w:val="center"/>
          </w:tcPr>
          <w:p w14:paraId="3717015B"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運搬経路において標識の設置や見張人の配置等により運搬に従事する者以外の者及び関係車両以外の車両の立入を制限したか？</w:t>
            </w:r>
          </w:p>
        </w:tc>
        <w:tc>
          <w:tcPr>
            <w:tcW w:w="1276" w:type="dxa"/>
            <w:tcBorders>
              <w:top w:val="nil"/>
              <w:left w:val="single" w:sz="8" w:space="0" w:color="auto"/>
              <w:bottom w:val="single" w:sz="4" w:space="0" w:color="auto"/>
              <w:right w:val="single" w:sz="12" w:space="0" w:color="auto"/>
            </w:tcBorders>
            <w:shd w:val="clear" w:color="auto" w:fill="auto"/>
            <w:vAlign w:val="center"/>
            <w:hideMark/>
          </w:tcPr>
          <w:p w14:paraId="089BE118"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r>
      <w:tr w:rsidR="00FE5D74" w:rsidRPr="005D283B" w14:paraId="7056ADF3" w14:textId="77777777" w:rsidTr="00D462A6">
        <w:trPr>
          <w:trHeight w:val="454"/>
        </w:trPr>
        <w:tc>
          <w:tcPr>
            <w:tcW w:w="5393" w:type="dxa"/>
            <w:tcBorders>
              <w:top w:val="nil"/>
              <w:left w:val="single" w:sz="12" w:space="0" w:color="auto"/>
              <w:bottom w:val="single" w:sz="4" w:space="0" w:color="auto"/>
              <w:right w:val="single" w:sz="4" w:space="0" w:color="auto"/>
            </w:tcBorders>
            <w:shd w:val="clear" w:color="auto" w:fill="auto"/>
            <w:vAlign w:val="center"/>
          </w:tcPr>
          <w:p w14:paraId="131325F7"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lastRenderedPageBreak/>
              <w:t>八 　車両により運搬物を運搬する場合は、当該車両を徐行させるとともに、運搬行程が長い場合にあつては、保安のため他の車両を伴走させること。</w:t>
            </w:r>
          </w:p>
        </w:tc>
        <w:tc>
          <w:tcPr>
            <w:tcW w:w="2905" w:type="dxa"/>
            <w:tcBorders>
              <w:top w:val="nil"/>
              <w:left w:val="single" w:sz="4" w:space="0" w:color="auto"/>
              <w:bottom w:val="single" w:sz="4" w:space="0" w:color="auto"/>
              <w:right w:val="nil"/>
            </w:tcBorders>
            <w:shd w:val="clear" w:color="auto" w:fill="auto"/>
            <w:vAlign w:val="center"/>
          </w:tcPr>
          <w:p w14:paraId="60A4408E"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運搬容器等を運搬する際に、運搬車両は徐行運転か？</w:t>
            </w:r>
          </w:p>
        </w:tc>
        <w:tc>
          <w:tcPr>
            <w:tcW w:w="1276" w:type="dxa"/>
            <w:tcBorders>
              <w:top w:val="nil"/>
              <w:left w:val="single" w:sz="8" w:space="0" w:color="auto"/>
              <w:bottom w:val="single" w:sz="4" w:space="0" w:color="auto"/>
              <w:right w:val="single" w:sz="12" w:space="0" w:color="auto"/>
            </w:tcBorders>
            <w:shd w:val="clear" w:color="auto" w:fill="auto"/>
            <w:vAlign w:val="center"/>
            <w:hideMark/>
          </w:tcPr>
          <w:p w14:paraId="184D80E6"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r>
      <w:tr w:rsidR="00FE5D74" w:rsidRPr="005D283B" w14:paraId="4BAD6183" w14:textId="77777777" w:rsidTr="00D462A6">
        <w:trPr>
          <w:trHeight w:val="540"/>
        </w:trPr>
        <w:tc>
          <w:tcPr>
            <w:tcW w:w="5393" w:type="dxa"/>
            <w:vMerge w:val="restart"/>
            <w:tcBorders>
              <w:top w:val="nil"/>
              <w:left w:val="single" w:sz="12" w:space="0" w:color="auto"/>
              <w:bottom w:val="single" w:sz="4" w:space="0" w:color="auto"/>
              <w:right w:val="single" w:sz="4" w:space="0" w:color="auto"/>
            </w:tcBorders>
            <w:shd w:val="clear" w:color="auto" w:fill="auto"/>
            <w:vAlign w:val="center"/>
          </w:tcPr>
          <w:p w14:paraId="485C3E89"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九 　核燃料物質等の取扱いに関し相当の知識及び経験を有する者を同行させ、保安のため必要な監督を行わせること。</w:t>
            </w:r>
          </w:p>
        </w:tc>
        <w:tc>
          <w:tcPr>
            <w:tcW w:w="2905" w:type="dxa"/>
            <w:vMerge w:val="restart"/>
            <w:tcBorders>
              <w:top w:val="single" w:sz="4" w:space="0" w:color="auto"/>
              <w:left w:val="single" w:sz="4" w:space="0" w:color="auto"/>
              <w:bottom w:val="single" w:sz="8" w:space="0" w:color="auto"/>
              <w:right w:val="nil"/>
              <w:tr2bl w:val="single" w:sz="2" w:space="0" w:color="auto"/>
            </w:tcBorders>
            <w:shd w:val="clear" w:color="auto" w:fill="auto"/>
            <w:vAlign w:val="center"/>
          </w:tcPr>
          <w:p w14:paraId="15D7DFF8"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c>
          <w:tcPr>
            <w:tcW w:w="1276" w:type="dxa"/>
            <w:vMerge w:val="restart"/>
            <w:tcBorders>
              <w:top w:val="single" w:sz="4" w:space="0" w:color="auto"/>
              <w:left w:val="single" w:sz="8" w:space="0" w:color="auto"/>
              <w:bottom w:val="single" w:sz="8" w:space="0" w:color="auto"/>
              <w:right w:val="single" w:sz="12" w:space="0" w:color="auto"/>
              <w:tr2bl w:val="single" w:sz="2" w:space="0" w:color="auto"/>
            </w:tcBorders>
            <w:shd w:val="clear" w:color="auto" w:fill="auto"/>
            <w:vAlign w:val="center"/>
            <w:hideMark/>
          </w:tcPr>
          <w:p w14:paraId="15B7EA8A"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r>
      <w:tr w:rsidR="00FE5D74" w:rsidRPr="005D283B" w14:paraId="53DED6B9" w14:textId="77777777" w:rsidTr="00D462A6">
        <w:trPr>
          <w:trHeight w:val="288"/>
        </w:trPr>
        <w:tc>
          <w:tcPr>
            <w:tcW w:w="5393" w:type="dxa"/>
            <w:vMerge/>
            <w:tcBorders>
              <w:top w:val="nil"/>
              <w:left w:val="single" w:sz="12" w:space="0" w:color="auto"/>
              <w:bottom w:val="single" w:sz="4" w:space="0" w:color="auto"/>
              <w:right w:val="single" w:sz="4" w:space="0" w:color="auto"/>
            </w:tcBorders>
            <w:vAlign w:val="center"/>
          </w:tcPr>
          <w:p w14:paraId="5582ACF7"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c>
          <w:tcPr>
            <w:tcW w:w="2905" w:type="dxa"/>
            <w:vMerge/>
            <w:tcBorders>
              <w:top w:val="single" w:sz="8" w:space="0" w:color="auto"/>
              <w:left w:val="single" w:sz="4" w:space="0" w:color="auto"/>
              <w:bottom w:val="single" w:sz="8" w:space="0" w:color="auto"/>
              <w:right w:val="nil"/>
              <w:tr2bl w:val="single" w:sz="2" w:space="0" w:color="auto"/>
            </w:tcBorders>
            <w:vAlign w:val="center"/>
          </w:tcPr>
          <w:p w14:paraId="1132596C"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c>
          <w:tcPr>
            <w:tcW w:w="1276" w:type="dxa"/>
            <w:vMerge/>
            <w:tcBorders>
              <w:top w:val="single" w:sz="8" w:space="0" w:color="auto"/>
              <w:left w:val="single" w:sz="8" w:space="0" w:color="auto"/>
              <w:bottom w:val="single" w:sz="8" w:space="0" w:color="auto"/>
              <w:right w:val="single" w:sz="12" w:space="0" w:color="auto"/>
              <w:tr2bl w:val="single" w:sz="2" w:space="0" w:color="auto"/>
            </w:tcBorders>
            <w:vAlign w:val="center"/>
            <w:hideMark/>
          </w:tcPr>
          <w:p w14:paraId="539D47F8"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r>
      <w:tr w:rsidR="00FE5D74" w:rsidRPr="005D283B" w14:paraId="2D34E732" w14:textId="77777777" w:rsidTr="00D462A6">
        <w:trPr>
          <w:trHeight w:val="454"/>
        </w:trPr>
        <w:tc>
          <w:tcPr>
            <w:tcW w:w="5393" w:type="dxa"/>
            <w:tcBorders>
              <w:top w:val="nil"/>
              <w:left w:val="single" w:sz="12" w:space="0" w:color="auto"/>
              <w:bottom w:val="single" w:sz="12" w:space="0" w:color="auto"/>
              <w:right w:val="single" w:sz="4" w:space="0" w:color="auto"/>
            </w:tcBorders>
            <w:shd w:val="clear" w:color="auto" w:fill="auto"/>
            <w:vAlign w:val="center"/>
          </w:tcPr>
          <w:p w14:paraId="26E06B0C"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十 　運搬物（コンテナ（運搬途中において運搬する物自体の積替えを要せずに運搬するために作られた運搬機器であつて、反復使用に耐える構造及び強度を有し、かつ、機械による積込み及び取卸しのための装置又は車両に固定するための装置を有するものをいう。以下同じ。）に収納された運搬物にあつては、当該コンテナ）及びこれらを運搬する車両の適当な箇所に原子力規制委員会の定める標識を取り付けること。</w:t>
            </w:r>
          </w:p>
        </w:tc>
        <w:tc>
          <w:tcPr>
            <w:tcW w:w="2905" w:type="dxa"/>
            <w:tcBorders>
              <w:top w:val="single" w:sz="8" w:space="0" w:color="auto"/>
              <w:left w:val="single" w:sz="4" w:space="0" w:color="auto"/>
              <w:bottom w:val="single" w:sz="12" w:space="0" w:color="auto"/>
              <w:right w:val="nil"/>
            </w:tcBorders>
            <w:shd w:val="clear" w:color="auto" w:fill="auto"/>
            <w:vAlign w:val="center"/>
          </w:tcPr>
          <w:p w14:paraId="0A777E29"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r w:rsidRPr="005D283B">
              <w:rPr>
                <w:rFonts w:ascii="ＭＳ ゴシック" w:eastAsia="ＭＳ ゴシック" w:hAnsi="ＭＳ ゴシック" w:cs="ＭＳ Ｐゴシック" w:hint="eastAsia"/>
                <w:kern w:val="0"/>
                <w:sz w:val="18"/>
                <w:szCs w:val="18"/>
              </w:rPr>
              <w:t>運搬容器等及び運搬車両の適当な箇所に法で定める標識を取り付けたか？</w:t>
            </w:r>
          </w:p>
        </w:tc>
        <w:tc>
          <w:tcPr>
            <w:tcW w:w="1276" w:type="dxa"/>
            <w:tcBorders>
              <w:top w:val="single" w:sz="8" w:space="0" w:color="auto"/>
              <w:left w:val="single" w:sz="8" w:space="0" w:color="auto"/>
              <w:bottom w:val="single" w:sz="12" w:space="0" w:color="auto"/>
              <w:right w:val="single" w:sz="12" w:space="0" w:color="auto"/>
            </w:tcBorders>
            <w:shd w:val="clear" w:color="auto" w:fill="auto"/>
            <w:vAlign w:val="center"/>
            <w:hideMark/>
          </w:tcPr>
          <w:p w14:paraId="252F935C" w14:textId="77777777" w:rsidR="00FE5D74" w:rsidRPr="005D283B" w:rsidRDefault="00FE5D74" w:rsidP="00D462A6">
            <w:pPr>
              <w:widowControl/>
              <w:snapToGrid w:val="0"/>
              <w:jc w:val="left"/>
              <w:rPr>
                <w:rFonts w:ascii="ＭＳ ゴシック" w:eastAsia="ＭＳ ゴシック" w:hAnsi="ＭＳ ゴシック" w:cs="ＭＳ Ｐゴシック"/>
                <w:kern w:val="0"/>
                <w:sz w:val="18"/>
                <w:szCs w:val="18"/>
              </w:rPr>
            </w:pPr>
          </w:p>
        </w:tc>
      </w:tr>
    </w:tbl>
    <w:p w14:paraId="61963A89" w14:textId="77777777" w:rsidR="00FE5D74" w:rsidRPr="005D283B" w:rsidRDefault="00FE5D74" w:rsidP="00FE5D74">
      <w:pPr>
        <w:widowControl/>
        <w:spacing w:before="100" w:beforeAutospacing="1" w:after="100" w:afterAutospacing="1" w:line="240" w:lineRule="atLeast"/>
        <w:ind w:firstLineChars="100" w:firstLine="210"/>
        <w:contextualSpacing/>
        <w:jc w:val="left"/>
        <w:rPr>
          <w:rFonts w:ascii="ＭＳ ゴシック" w:eastAsia="ＭＳ ゴシック" w:hAnsi="ＭＳ ゴシック" w:cs="ＭＳ Ｐゴシック"/>
          <w:kern w:val="0"/>
          <w:szCs w:val="21"/>
        </w:rPr>
      </w:pPr>
      <w:r w:rsidRPr="005D283B">
        <w:rPr>
          <w:rFonts w:ascii="ＭＳ ゴシック" w:eastAsia="ＭＳ ゴシック" w:hAnsi="ＭＳ ゴシック" w:cs="ＭＳ Ｐゴシック" w:hint="eastAsia"/>
          <w:kern w:val="0"/>
          <w:szCs w:val="18"/>
        </w:rPr>
        <w:t>炉規則第12条第2項、第3項及び第4項</w:t>
      </w:r>
    </w:p>
    <w:tbl>
      <w:tblPr>
        <w:tblStyle w:val="a3"/>
        <w:tblW w:w="0" w:type="auto"/>
        <w:tblInd w:w="392" w:type="dxa"/>
        <w:tblLook w:val="04A0" w:firstRow="1" w:lastRow="0" w:firstColumn="1" w:lastColumn="0" w:noHBand="0" w:noVBand="1"/>
      </w:tblPr>
      <w:tblGrid>
        <w:gridCol w:w="9355"/>
      </w:tblGrid>
      <w:tr w:rsidR="00FE5D74" w:rsidRPr="005D283B" w14:paraId="4C9758D1" w14:textId="77777777" w:rsidTr="00D462A6">
        <w:trPr>
          <w:trHeight w:val="2462"/>
        </w:trPr>
        <w:tc>
          <w:tcPr>
            <w:tcW w:w="9355" w:type="dxa"/>
          </w:tcPr>
          <w:p w14:paraId="5B507DA6" w14:textId="77777777" w:rsidR="00FE5D74" w:rsidRPr="005D283B" w:rsidRDefault="00FE5D74" w:rsidP="00D462A6">
            <w:pPr>
              <w:widowControl/>
              <w:spacing w:before="100" w:beforeAutospacing="1" w:after="100" w:afterAutospacing="1" w:line="220" w:lineRule="exact"/>
              <w:ind w:left="180" w:hangingChars="100" w:hanging="180"/>
              <w:contextualSpacing/>
              <w:jc w:val="left"/>
              <w:rPr>
                <w:rFonts w:ascii="ＭＳ ゴシック" w:eastAsia="ＭＳ ゴシック" w:hAnsi="ＭＳ ゴシック" w:cs="ＭＳ Ｐゴシック"/>
                <w:kern w:val="0"/>
                <w:sz w:val="18"/>
                <w:szCs w:val="21"/>
              </w:rPr>
            </w:pPr>
            <w:r w:rsidRPr="005D283B">
              <w:rPr>
                <w:rFonts w:ascii="ＭＳ ゴシック" w:eastAsia="ＭＳ ゴシック" w:hAnsi="ＭＳ ゴシック" w:cs="ＭＳ Ｐゴシック" w:hint="eastAsia"/>
                <w:kern w:val="0"/>
                <w:sz w:val="18"/>
                <w:szCs w:val="21"/>
              </w:rPr>
              <w:t>２ 　前項の場合において、特別の理由により同項第三号及び第四号に掲げる措置の全部又は一部を講ずることが著しく困難なときは、原子力規制委員会の承認を受けた措置を講ずることをもつて、これらに代えることができる。ただし、当該運搬物の表面における線量当量率が原子力規制委員会の定める線量当量率を超えるときは、この限りでない。</w:t>
            </w:r>
          </w:p>
          <w:p w14:paraId="39F12804" w14:textId="77777777" w:rsidR="00FE5D74" w:rsidRPr="005D283B" w:rsidRDefault="00FE5D74" w:rsidP="00D462A6">
            <w:pPr>
              <w:widowControl/>
              <w:spacing w:before="100" w:beforeAutospacing="1" w:after="100" w:afterAutospacing="1" w:line="220" w:lineRule="exact"/>
              <w:ind w:left="180" w:hangingChars="100" w:hanging="180"/>
              <w:contextualSpacing/>
              <w:jc w:val="left"/>
              <w:rPr>
                <w:rFonts w:ascii="ＭＳ ゴシック" w:eastAsia="ＭＳ ゴシック" w:hAnsi="ＭＳ ゴシック" w:cs="ＭＳ Ｐゴシック"/>
                <w:kern w:val="0"/>
                <w:sz w:val="18"/>
                <w:szCs w:val="21"/>
              </w:rPr>
            </w:pPr>
            <w:r w:rsidRPr="005D283B">
              <w:rPr>
                <w:rFonts w:ascii="ＭＳ ゴシック" w:eastAsia="ＭＳ ゴシック" w:hAnsi="ＭＳ ゴシック" w:cs="ＭＳ Ｐゴシック" w:hint="eastAsia"/>
                <w:kern w:val="0"/>
                <w:sz w:val="18"/>
                <w:szCs w:val="21"/>
              </w:rPr>
              <w:t>３ 　第一項第二号から第四号まで及び第七号から第十号までの規定は、管理区域内において行う運搬については、適用しない。</w:t>
            </w:r>
            <w:r w:rsidRPr="005D283B">
              <w:rPr>
                <w:rFonts w:ascii="ＭＳ ゴシック" w:eastAsia="ＭＳ ゴシック" w:hAnsi="ＭＳ ゴシック" w:cs="ＭＳ Ｐゴシック" w:hint="eastAsia"/>
                <w:b/>
                <w:kern w:val="0"/>
                <w:sz w:val="18"/>
                <w:szCs w:val="21"/>
              </w:rPr>
              <w:t>(管理区域内の場合、チェック欄の*印の箇所の記載は不要)</w:t>
            </w:r>
          </w:p>
          <w:p w14:paraId="7398EBB4" w14:textId="77777777" w:rsidR="00FE5D74" w:rsidRPr="005D283B" w:rsidRDefault="00FE5D74" w:rsidP="00D462A6">
            <w:pPr>
              <w:widowControl/>
              <w:spacing w:before="100" w:beforeAutospacing="1" w:after="100" w:afterAutospacing="1" w:line="220" w:lineRule="exact"/>
              <w:ind w:left="180" w:hangingChars="100" w:hanging="180"/>
              <w:contextualSpacing/>
              <w:jc w:val="left"/>
              <w:rPr>
                <w:rFonts w:ascii="ＭＳ ゴシック" w:eastAsia="ＭＳ ゴシック" w:hAnsi="ＭＳ ゴシック" w:cs="ＭＳ Ｐゴシック"/>
                <w:kern w:val="0"/>
                <w:sz w:val="18"/>
                <w:szCs w:val="21"/>
              </w:rPr>
            </w:pPr>
            <w:r w:rsidRPr="005D283B">
              <w:rPr>
                <w:rFonts w:ascii="ＭＳ ゴシック" w:eastAsia="ＭＳ ゴシック" w:hAnsi="ＭＳ ゴシック" w:cs="ＭＳ Ｐゴシック" w:hint="eastAsia"/>
                <w:kern w:val="0"/>
                <w:sz w:val="18"/>
                <w:szCs w:val="21"/>
              </w:rPr>
              <w:t>４ 　試験研究用等原子炉設置者は、核燃料物質等の運搬に関し、核燃料物質等の工場又は事業所の外における運搬に関する規則 （昭和五十三年総理府令第五十七号）第三条 から第十七条まで及び核燃料物質等車両運搬規則 （昭和五十三年運輸省令第七十二号）第三条 から第十九条 までに規定する運搬の技術上の基準に従つて保安のために必要な措置を講じた場合には、第一項の規定にかかわらず、当該核燃料物質等を試験研究用等原子炉施設を設置した工場又は事業所において運搬することができる。</w:t>
            </w:r>
          </w:p>
        </w:tc>
      </w:tr>
    </w:tbl>
    <w:p w14:paraId="653730A7" w14:textId="77777777" w:rsidR="00FE5D74" w:rsidRPr="005D283B" w:rsidRDefault="00FE5D74" w:rsidP="00FE5D74">
      <w:pPr>
        <w:widowControl/>
        <w:spacing w:before="100" w:beforeAutospacing="1" w:after="100" w:afterAutospacing="1" w:line="240" w:lineRule="atLeast"/>
        <w:ind w:leftChars="100" w:left="210"/>
        <w:contextualSpacing/>
        <w:jc w:val="left"/>
        <w:rPr>
          <w:rFonts w:ascii="ＭＳ ゴシック" w:eastAsia="ＭＳ ゴシック" w:hAnsi="ＭＳ ゴシック" w:cs="ＭＳ Ｐゴシック"/>
          <w:kern w:val="0"/>
          <w:szCs w:val="21"/>
        </w:rPr>
      </w:pPr>
      <w:r w:rsidRPr="005D283B">
        <w:rPr>
          <w:rFonts w:ascii="ＭＳ ゴシック" w:eastAsia="ＭＳ ゴシック" w:hAnsi="ＭＳ ゴシック" w:cs="ＭＳ Ｐゴシック" w:hint="eastAsia"/>
          <w:kern w:val="0"/>
          <w:szCs w:val="21"/>
        </w:rPr>
        <w:t>特記事項</w:t>
      </w:r>
    </w:p>
    <w:tbl>
      <w:tblPr>
        <w:tblStyle w:val="a3"/>
        <w:tblW w:w="0" w:type="auto"/>
        <w:tblInd w:w="392" w:type="dxa"/>
        <w:tblLook w:val="04A0" w:firstRow="1" w:lastRow="0" w:firstColumn="1" w:lastColumn="0" w:noHBand="0" w:noVBand="1"/>
      </w:tblPr>
      <w:tblGrid>
        <w:gridCol w:w="9355"/>
      </w:tblGrid>
      <w:tr w:rsidR="00FE5D74" w:rsidRPr="005D283B" w14:paraId="4603F14E" w14:textId="77777777" w:rsidTr="00D462A6">
        <w:trPr>
          <w:trHeight w:val="1969"/>
        </w:trPr>
        <w:tc>
          <w:tcPr>
            <w:tcW w:w="9355" w:type="dxa"/>
          </w:tcPr>
          <w:p w14:paraId="115251A2" w14:textId="77777777" w:rsidR="00FE5D74" w:rsidRPr="005D283B" w:rsidRDefault="00FE5D74" w:rsidP="00D462A6">
            <w:pPr>
              <w:widowControl/>
              <w:spacing w:before="100" w:beforeAutospacing="1" w:after="100" w:afterAutospacing="1" w:line="240" w:lineRule="atLeast"/>
              <w:contextualSpacing/>
              <w:jc w:val="left"/>
              <w:rPr>
                <w:rFonts w:ascii="ＭＳ ゴシック" w:eastAsia="ＭＳ ゴシック" w:hAnsi="ＭＳ ゴシック" w:cs="ＭＳ Ｐゴシック"/>
                <w:kern w:val="0"/>
                <w:szCs w:val="21"/>
              </w:rPr>
            </w:pPr>
          </w:p>
          <w:p w14:paraId="1E127AF6" w14:textId="77777777" w:rsidR="00FE5D74" w:rsidRPr="005D283B" w:rsidRDefault="00FE5D74" w:rsidP="00D462A6">
            <w:pPr>
              <w:widowControl/>
              <w:spacing w:before="100" w:beforeAutospacing="1" w:after="100" w:afterAutospacing="1" w:line="240" w:lineRule="atLeast"/>
              <w:contextualSpacing/>
              <w:jc w:val="left"/>
              <w:rPr>
                <w:rFonts w:ascii="ＭＳ ゴシック" w:eastAsia="ＭＳ ゴシック" w:hAnsi="ＭＳ ゴシック" w:cs="ＭＳ Ｐゴシック"/>
                <w:kern w:val="0"/>
                <w:szCs w:val="21"/>
              </w:rPr>
            </w:pPr>
          </w:p>
        </w:tc>
      </w:tr>
    </w:tbl>
    <w:p w14:paraId="204D112F" w14:textId="77777777" w:rsidR="00FE5D74" w:rsidRPr="005D283B" w:rsidRDefault="00FE5D74" w:rsidP="00FE5D74">
      <w:pPr>
        <w:widowControl/>
        <w:spacing w:before="100" w:beforeAutospacing="1" w:after="100" w:afterAutospacing="1"/>
        <w:jc w:val="left"/>
        <w:rPr>
          <w:rFonts w:ascii="ＭＳ ゴシック" w:eastAsia="ＭＳ ゴシック" w:hAnsi="ＭＳ ゴシック" w:cs="ＭＳ Ｐゴシック"/>
          <w:kern w:val="0"/>
          <w:szCs w:val="21"/>
        </w:rPr>
      </w:pPr>
      <w:r w:rsidRPr="005D283B">
        <w:rPr>
          <w:rFonts w:ascii="ＭＳ ゴシック" w:eastAsia="ＭＳ ゴシック" w:hAnsi="ＭＳ ゴシック" w:cs="ＭＳ Ｐゴシック" w:hint="eastAsia"/>
          <w:kern w:val="0"/>
          <w:szCs w:val="21"/>
        </w:rPr>
        <w:t>炉規則第12条による措置が講じられていたことを確認した。</w:t>
      </w:r>
    </w:p>
    <w:p w14:paraId="4798F55E" w14:textId="77777777" w:rsidR="00FE5D74" w:rsidRPr="005D283B" w:rsidRDefault="00FE5D74" w:rsidP="00FE5D74">
      <w:pPr>
        <w:widowControl/>
        <w:spacing w:after="100" w:afterAutospacing="1" w:line="240" w:lineRule="atLeast"/>
        <w:contextualSpacing/>
        <w:jc w:val="left"/>
        <w:rPr>
          <w:rFonts w:ascii="ＭＳ ゴシック" w:eastAsia="ＭＳ ゴシック" w:hAnsi="ＭＳ ゴシック" w:cs="ＭＳ Ｐゴシック"/>
          <w:kern w:val="0"/>
          <w:szCs w:val="21"/>
          <w:u w:val="single"/>
          <w:lang w:eastAsia="zh-CN"/>
        </w:rPr>
      </w:pPr>
      <w:r w:rsidRPr="005D283B">
        <w:rPr>
          <w:rFonts w:ascii="ＭＳ ゴシック" w:eastAsia="ＭＳ ゴシック" w:hAnsi="ＭＳ ゴシック" w:cs="ＭＳ Ｐゴシック" w:hint="eastAsia"/>
          <w:kern w:val="0"/>
          <w:szCs w:val="21"/>
        </w:rPr>
        <w:t xml:space="preserve">　</w:t>
      </w:r>
      <w:r w:rsidRPr="005D283B">
        <w:rPr>
          <w:rFonts w:ascii="ＭＳ ゴシック" w:eastAsia="ＭＳ ゴシック" w:hAnsi="ＭＳ ゴシック" w:cs="ＭＳ Ｐゴシック" w:hint="eastAsia"/>
          <w:kern w:val="0"/>
          <w:szCs w:val="21"/>
          <w:lang w:eastAsia="zh-CN"/>
        </w:rPr>
        <w:t xml:space="preserve">　　　　　　　　　　　　放射性廃棄物処理部：　</w:t>
      </w:r>
      <w:r w:rsidRPr="005D283B">
        <w:rPr>
          <w:rFonts w:ascii="ＭＳ ゴシック" w:eastAsia="ＭＳ ゴシック" w:hAnsi="ＭＳ ゴシック" w:cs="ＭＳ Ｐゴシック" w:hint="eastAsia"/>
          <w:kern w:val="0"/>
          <w:szCs w:val="21"/>
          <w:u w:val="single"/>
          <w:lang w:eastAsia="zh-CN"/>
        </w:rPr>
        <w:t xml:space="preserve">　　　　　　　　　　　　　　　　　　      </w:t>
      </w:r>
    </w:p>
    <w:p w14:paraId="5209E0F4" w14:textId="77777777" w:rsidR="00FE5D74" w:rsidRPr="005D283B" w:rsidRDefault="00FE5D74" w:rsidP="00FE5D74">
      <w:pPr>
        <w:widowControl/>
        <w:spacing w:after="100" w:afterAutospacing="1" w:line="240" w:lineRule="atLeast"/>
        <w:contextualSpacing/>
        <w:jc w:val="left"/>
        <w:rPr>
          <w:rFonts w:ascii="ＭＳ ゴシック" w:eastAsia="ＭＳ ゴシック" w:hAnsi="ＭＳ ゴシック" w:cs="ＭＳ Ｐゴシック"/>
          <w:kern w:val="0"/>
          <w:szCs w:val="21"/>
          <w:u w:val="single"/>
          <w:lang w:eastAsia="zh-CN"/>
        </w:rPr>
      </w:pPr>
      <w:r w:rsidRPr="005D283B">
        <w:rPr>
          <w:rFonts w:ascii="ＭＳ ゴシック" w:eastAsia="ＭＳ ゴシック" w:hAnsi="ＭＳ ゴシック" w:cs="ＭＳ Ｐゴシック" w:hint="eastAsia"/>
          <w:kern w:val="0"/>
          <w:szCs w:val="21"/>
          <w:lang w:eastAsia="zh-CN"/>
        </w:rPr>
        <w:t xml:space="preserve">　　　　　　　　　　　　　　　　　　　　　　</w:t>
      </w:r>
    </w:p>
    <w:p w14:paraId="6007C742" w14:textId="77777777" w:rsidR="00FE5D74" w:rsidRPr="005D283B" w:rsidRDefault="00FE5D74" w:rsidP="00FE5D74">
      <w:pPr>
        <w:widowControl/>
        <w:spacing w:before="100" w:beforeAutospacing="1" w:after="100" w:afterAutospacing="1"/>
        <w:jc w:val="left"/>
        <w:rPr>
          <w:rFonts w:ascii="ＭＳ ゴシック" w:eastAsia="ＭＳ ゴシック" w:hAnsi="ＭＳ ゴシック" w:cs="ＭＳ Ｐゴシック"/>
          <w:kern w:val="0"/>
          <w:szCs w:val="21"/>
        </w:rPr>
      </w:pPr>
      <w:r w:rsidRPr="005D283B">
        <w:rPr>
          <w:rFonts w:ascii="ＭＳ ゴシック" w:eastAsia="ＭＳ ゴシック" w:hAnsi="ＭＳ ゴシック" w:cs="ＭＳ Ｐゴシック" w:hint="eastAsia"/>
          <w:kern w:val="0"/>
          <w:szCs w:val="21"/>
        </w:rPr>
        <w:t>炉規則第12条第1項第4号に定める値を超えないことを確認した。</w:t>
      </w:r>
    </w:p>
    <w:p w14:paraId="257407EB" w14:textId="77777777" w:rsidR="00FE5D74" w:rsidRPr="005D283B" w:rsidRDefault="00FE5D74" w:rsidP="00FE5D74">
      <w:pPr>
        <w:widowControl/>
        <w:spacing w:after="100" w:afterAutospacing="1" w:line="240" w:lineRule="atLeast"/>
        <w:contextualSpacing/>
        <w:jc w:val="left"/>
        <w:rPr>
          <w:rFonts w:ascii="ＭＳ ゴシック" w:eastAsia="ＭＳ ゴシック" w:hAnsi="ＭＳ ゴシック" w:cs="ＭＳ Ｐゴシック"/>
          <w:kern w:val="0"/>
          <w:szCs w:val="21"/>
          <w:u w:val="single"/>
          <w:lang w:eastAsia="zh-CN"/>
        </w:rPr>
      </w:pPr>
      <w:r w:rsidRPr="005D283B">
        <w:rPr>
          <w:rFonts w:ascii="ＭＳ ゴシック" w:eastAsia="ＭＳ ゴシック" w:hAnsi="ＭＳ ゴシック" w:cs="ＭＳ Ｐゴシック" w:hint="eastAsia"/>
          <w:kern w:val="0"/>
          <w:szCs w:val="21"/>
          <w:lang w:eastAsia="zh-CN"/>
        </w:rPr>
        <w:t xml:space="preserve">　　　　　　　　　　　　　　　　　放射線管理部：</w:t>
      </w:r>
      <w:r w:rsidRPr="005D283B">
        <w:rPr>
          <w:rFonts w:ascii="ＭＳ ゴシック" w:eastAsia="ＭＳ ゴシック" w:hAnsi="ＭＳ ゴシック" w:cs="ＭＳ Ｐゴシック" w:hint="eastAsia"/>
          <w:kern w:val="0"/>
          <w:szCs w:val="21"/>
          <w:u w:val="single"/>
          <w:lang w:eastAsia="zh-CN"/>
        </w:rPr>
        <w:t xml:space="preserve">　　　　　　　　　　　　　　　　　　    </w:t>
      </w:r>
    </w:p>
    <w:p w14:paraId="6F608D26" w14:textId="77777777" w:rsidR="00876F4C" w:rsidRPr="005D283B" w:rsidRDefault="00FE5D74" w:rsidP="00FE5D74">
      <w:pPr>
        <w:rPr>
          <w:lang w:eastAsia="zh-CN"/>
        </w:rPr>
      </w:pPr>
      <w:r w:rsidRPr="005D283B">
        <w:rPr>
          <w:rFonts w:ascii="ＭＳ ゴシック" w:eastAsia="ＭＳ ゴシック" w:hAnsi="ＭＳ ゴシック" w:cs="ＭＳ Ｐゴシック" w:hint="eastAsia"/>
          <w:kern w:val="0"/>
          <w:szCs w:val="21"/>
          <w:u w:val="single"/>
          <w:lang w:eastAsia="zh-CN"/>
        </w:rPr>
        <w:t xml:space="preserve">　</w:t>
      </w:r>
    </w:p>
    <w:sectPr w:rsidR="00876F4C" w:rsidRPr="005D283B" w:rsidSect="00945514">
      <w:pgSz w:w="11906" w:h="16838"/>
      <w:pgMar w:top="1418" w:right="567" w:bottom="1134" w:left="153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5EDF" w14:textId="77777777" w:rsidR="00773FDA" w:rsidRDefault="00773FDA" w:rsidP="00945514">
      <w:r>
        <w:separator/>
      </w:r>
    </w:p>
  </w:endnote>
  <w:endnote w:type="continuationSeparator" w:id="0">
    <w:p w14:paraId="5B43ED47" w14:textId="77777777" w:rsidR="00773FDA" w:rsidRDefault="00773FDA" w:rsidP="0094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2A3F" w14:textId="77777777" w:rsidR="00CA2D79" w:rsidRDefault="00CA2D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653C" w14:textId="4ADE3999" w:rsidR="00945514" w:rsidRPr="00CD5A1A" w:rsidRDefault="00945514" w:rsidP="00C40859">
    <w:pPr>
      <w:pStyle w:val="a6"/>
      <w:wordWrap w:val="0"/>
      <w:jc w:val="right"/>
      <w:rPr>
        <w:sz w:val="18"/>
      </w:rPr>
    </w:pPr>
    <w:r>
      <w:rPr>
        <w:rFonts w:hint="eastAsia"/>
        <w:sz w:val="18"/>
      </w:rPr>
      <w:t>改定日：</w:t>
    </w:r>
    <w:r w:rsidR="00EF2431">
      <w:rPr>
        <w:rFonts w:hint="eastAsia"/>
        <w:sz w:val="18"/>
      </w:rPr>
      <w:t>2022</w:t>
    </w:r>
    <w:r>
      <w:rPr>
        <w:rFonts w:hint="eastAsia"/>
        <w:sz w:val="18"/>
      </w:rPr>
      <w:t>年</w:t>
    </w:r>
    <w:r w:rsidR="002E4B03">
      <w:rPr>
        <w:sz w:val="18"/>
      </w:rPr>
      <w:t xml:space="preserve"> </w:t>
    </w:r>
    <w:r w:rsidR="00CA2D79">
      <w:rPr>
        <w:rFonts w:hint="eastAsia"/>
        <w:sz w:val="18"/>
      </w:rPr>
      <w:t>6</w:t>
    </w:r>
    <w:r>
      <w:rPr>
        <w:rFonts w:hint="eastAsia"/>
        <w:sz w:val="18"/>
      </w:rPr>
      <w:t>月</w:t>
    </w:r>
    <w:r w:rsidR="00CA2D79">
      <w:rPr>
        <w:rFonts w:hint="eastAsia"/>
        <w:sz w:val="18"/>
      </w:rPr>
      <w:t>20</w:t>
    </w:r>
    <w:r>
      <w:rPr>
        <w:rFonts w:hint="eastAsia"/>
        <w:sz w:val="18"/>
      </w:rPr>
      <w:t>日</w:t>
    </w:r>
  </w:p>
  <w:p w14:paraId="7CDEABC6" w14:textId="77777777" w:rsidR="00945514" w:rsidRDefault="009455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AFA2" w14:textId="77777777" w:rsidR="00CA2D79" w:rsidRDefault="00CA2D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0B5D" w14:textId="77777777" w:rsidR="00773FDA" w:rsidRDefault="00773FDA" w:rsidP="00945514">
      <w:r>
        <w:separator/>
      </w:r>
    </w:p>
  </w:footnote>
  <w:footnote w:type="continuationSeparator" w:id="0">
    <w:p w14:paraId="2B0622EE" w14:textId="77777777" w:rsidR="00773FDA" w:rsidRDefault="00773FDA" w:rsidP="00945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B371" w14:textId="77777777" w:rsidR="00CA2D79" w:rsidRDefault="00CA2D7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B005" w14:textId="77777777" w:rsidR="00CA2D79" w:rsidRDefault="00CA2D7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CF75" w14:textId="77777777" w:rsidR="00CA2D79" w:rsidRDefault="00CA2D7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74"/>
    <w:rsid w:val="0026302B"/>
    <w:rsid w:val="00275773"/>
    <w:rsid w:val="002E4B03"/>
    <w:rsid w:val="00303E56"/>
    <w:rsid w:val="00377192"/>
    <w:rsid w:val="00395A4C"/>
    <w:rsid w:val="003E37FC"/>
    <w:rsid w:val="003F76D2"/>
    <w:rsid w:val="00531011"/>
    <w:rsid w:val="005D283B"/>
    <w:rsid w:val="00773FDA"/>
    <w:rsid w:val="007A178D"/>
    <w:rsid w:val="00804EA6"/>
    <w:rsid w:val="00833483"/>
    <w:rsid w:val="00861C36"/>
    <w:rsid w:val="00876F4C"/>
    <w:rsid w:val="00945514"/>
    <w:rsid w:val="00956D88"/>
    <w:rsid w:val="00C40859"/>
    <w:rsid w:val="00CA2D79"/>
    <w:rsid w:val="00CD641A"/>
    <w:rsid w:val="00EC535C"/>
    <w:rsid w:val="00EF2431"/>
    <w:rsid w:val="00FE5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C6AB8"/>
  <w15:docId w15:val="{9DA29954-5937-467F-9B2C-3306642F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5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5514"/>
    <w:pPr>
      <w:tabs>
        <w:tab w:val="center" w:pos="4252"/>
        <w:tab w:val="right" w:pos="8504"/>
      </w:tabs>
      <w:snapToGrid w:val="0"/>
    </w:pPr>
  </w:style>
  <w:style w:type="character" w:customStyle="1" w:styleId="a5">
    <w:name w:val="ヘッダー (文字)"/>
    <w:basedOn w:val="a0"/>
    <w:link w:val="a4"/>
    <w:uiPriority w:val="99"/>
    <w:rsid w:val="00945514"/>
  </w:style>
  <w:style w:type="paragraph" w:styleId="a6">
    <w:name w:val="footer"/>
    <w:basedOn w:val="a"/>
    <w:link w:val="a7"/>
    <w:uiPriority w:val="99"/>
    <w:unhideWhenUsed/>
    <w:rsid w:val="00945514"/>
    <w:pPr>
      <w:tabs>
        <w:tab w:val="center" w:pos="4252"/>
        <w:tab w:val="right" w:pos="8504"/>
      </w:tabs>
      <w:snapToGrid w:val="0"/>
    </w:pPr>
  </w:style>
  <w:style w:type="character" w:customStyle="1" w:styleId="a7">
    <w:name w:val="フッター (文字)"/>
    <w:basedOn w:val="a0"/>
    <w:link w:val="a6"/>
    <w:uiPriority w:val="99"/>
    <w:rsid w:val="00945514"/>
  </w:style>
  <w:style w:type="character" w:styleId="a8">
    <w:name w:val="annotation reference"/>
    <w:basedOn w:val="a0"/>
    <w:uiPriority w:val="99"/>
    <w:semiHidden/>
    <w:unhideWhenUsed/>
    <w:rsid w:val="00303E56"/>
    <w:rPr>
      <w:sz w:val="18"/>
      <w:szCs w:val="18"/>
    </w:rPr>
  </w:style>
  <w:style w:type="paragraph" w:styleId="a9">
    <w:name w:val="annotation text"/>
    <w:basedOn w:val="a"/>
    <w:link w:val="aa"/>
    <w:uiPriority w:val="99"/>
    <w:semiHidden/>
    <w:unhideWhenUsed/>
    <w:rsid w:val="00303E56"/>
    <w:pPr>
      <w:jc w:val="left"/>
    </w:pPr>
  </w:style>
  <w:style w:type="character" w:customStyle="1" w:styleId="aa">
    <w:name w:val="コメント文字列 (文字)"/>
    <w:basedOn w:val="a0"/>
    <w:link w:val="a9"/>
    <w:uiPriority w:val="99"/>
    <w:semiHidden/>
    <w:rsid w:val="00303E56"/>
  </w:style>
  <w:style w:type="paragraph" w:styleId="ab">
    <w:name w:val="annotation subject"/>
    <w:basedOn w:val="a9"/>
    <w:next w:val="a9"/>
    <w:link w:val="ac"/>
    <w:uiPriority w:val="99"/>
    <w:semiHidden/>
    <w:unhideWhenUsed/>
    <w:rsid w:val="00303E56"/>
    <w:rPr>
      <w:b/>
      <w:bCs/>
    </w:rPr>
  </w:style>
  <w:style w:type="character" w:customStyle="1" w:styleId="ac">
    <w:name w:val="コメント内容 (文字)"/>
    <w:basedOn w:val="aa"/>
    <w:link w:val="ab"/>
    <w:uiPriority w:val="99"/>
    <w:semiHidden/>
    <w:rsid w:val="00303E56"/>
    <w:rPr>
      <w:b/>
      <w:bCs/>
    </w:rPr>
  </w:style>
  <w:style w:type="paragraph" w:styleId="ad">
    <w:name w:val="Balloon Text"/>
    <w:basedOn w:val="a"/>
    <w:link w:val="ae"/>
    <w:uiPriority w:val="99"/>
    <w:semiHidden/>
    <w:unhideWhenUsed/>
    <w:rsid w:val="00303E5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03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B40D4-7715-4B3C-A27D-DC945924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Imoto</dc:creator>
  <cp:keywords/>
  <dc:description/>
  <cp:lastModifiedBy>imoto@rri.kyoto-u.ac.jp</cp:lastModifiedBy>
  <cp:revision>2</cp:revision>
  <dcterms:created xsi:type="dcterms:W3CDTF">2022-06-20T08:41:00Z</dcterms:created>
  <dcterms:modified xsi:type="dcterms:W3CDTF">2022-06-20T08:41:00Z</dcterms:modified>
</cp:coreProperties>
</file>